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1032B" w:rsidR="005918D4" w:rsidP="008B0747" w:rsidRDefault="005918D4" w14:paraId="df68135" w14:textId="df68135">
      <w:pPr>
        <w15:collapsed w:val="false"/>
        <w:rPr>
          <w:rFonts w:ascii="Arial" w:hAnsi="Arial" w:cs="Arial"/>
        </w:rPr>
      </w:pPr>
      <w:bookmarkStart w:name="_GoBack" w:id="0"/>
      <w:bookmarkEnd w:id="0"/>
      <w:r w:rsidRPr="0011032B">
        <w:rPr>
          <w:rFonts w:ascii="Arial" w:hAnsi="Arial" w:cs="Arial"/>
        </w:rPr>
        <w:t>REPUBLIKA HRVATSKA</w:t>
      </w:r>
    </w:p>
    <w:p w:rsidRPr="0011032B" w:rsidR="005918D4" w:rsidP="008B0747" w:rsidRDefault="005918D4">
      <w:pPr>
        <w:rPr>
          <w:rFonts w:ascii="Arial" w:hAnsi="Arial" w:cs="Arial"/>
        </w:rPr>
      </w:pPr>
      <w:r w:rsidRPr="0011032B">
        <w:rPr>
          <w:rFonts w:ascii="Arial" w:hAnsi="Arial" w:cs="Arial"/>
        </w:rPr>
        <w:t>TRGOVAČKI SUD U PAZINU</w:t>
      </w:r>
    </w:p>
    <w:p w:rsidRPr="0011032B" w:rsidR="005918D4" w:rsidP="008B0747" w:rsidRDefault="005918D4">
      <w:pPr>
        <w:jc w:val="right"/>
        <w:rPr>
          <w:rFonts w:ascii="Arial" w:hAnsi="Arial" w:cs="Arial"/>
        </w:rPr>
      </w:pPr>
      <w:r w:rsidRPr="0011032B">
        <w:rPr>
          <w:rFonts w:ascii="Arial" w:hAnsi="Arial" w:cs="Arial"/>
        </w:rPr>
        <w:tab/>
      </w:r>
      <w:r w:rsidRPr="0011032B">
        <w:rPr>
          <w:rFonts w:ascii="Arial" w:hAnsi="Arial" w:cs="Arial"/>
        </w:rPr>
        <w:tab/>
      </w:r>
    </w:p>
    <w:p w:rsidRPr="0011032B" w:rsidR="005918D4" w:rsidP="008B0747" w:rsidRDefault="005918D4">
      <w:pPr>
        <w:jc w:val="center"/>
        <w:rPr>
          <w:rFonts w:ascii="Arial" w:hAnsi="Arial" w:cs="Arial"/>
          <w:b/>
        </w:rPr>
      </w:pPr>
      <w:r w:rsidRPr="0011032B">
        <w:rPr>
          <w:rFonts w:ascii="Arial" w:hAnsi="Arial" w:cs="Arial"/>
          <w:b/>
        </w:rPr>
        <w:t>ZAPISNIK</w:t>
      </w:r>
    </w:p>
    <w:p w:rsidRPr="0011032B" w:rsidR="005918D4" w:rsidP="008B0747" w:rsidRDefault="005918D4">
      <w:pPr>
        <w:jc w:val="center"/>
        <w:rPr>
          <w:rFonts w:ascii="Arial" w:hAnsi="Arial" w:cs="Arial"/>
          <w:b/>
        </w:rPr>
      </w:pPr>
      <w:r w:rsidRPr="0011032B">
        <w:rPr>
          <w:rFonts w:ascii="Arial" w:hAnsi="Arial" w:cs="Arial"/>
          <w:b/>
        </w:rPr>
        <w:t>(</w:t>
      </w:r>
      <w:r w:rsidRPr="0011032B" w:rsidR="00185100">
        <w:rPr>
          <w:rFonts w:ascii="Arial" w:hAnsi="Arial" w:cs="Arial"/>
          <w:b/>
        </w:rPr>
        <w:t>izvještajno</w:t>
      </w:r>
      <w:r w:rsidRPr="0011032B">
        <w:rPr>
          <w:rFonts w:ascii="Arial" w:hAnsi="Arial" w:cs="Arial"/>
          <w:b/>
        </w:rPr>
        <w:t xml:space="preserve"> ročište)</w:t>
      </w:r>
    </w:p>
    <w:p w:rsidRPr="0011032B" w:rsidR="00F142E8" w:rsidP="008B0747" w:rsidRDefault="00F142E8">
      <w:pPr>
        <w:jc w:val="center"/>
        <w:rPr>
          <w:rFonts w:ascii="Arial" w:hAnsi="Arial" w:cs="Arial"/>
          <w:b/>
        </w:rPr>
      </w:pPr>
    </w:p>
    <w:p w:rsidRPr="0011032B" w:rsidR="00233BF3" w:rsidP="00233BF3" w:rsidRDefault="00233BF3">
      <w:pPr>
        <w:jc w:val="center"/>
        <w:rPr>
          <w:rFonts w:ascii="Arial" w:hAnsi="Arial" w:cs="Arial"/>
        </w:rPr>
      </w:pPr>
      <w:r w:rsidRPr="0011032B">
        <w:rPr>
          <w:rFonts w:ascii="Arial" w:hAnsi="Arial" w:cs="Arial"/>
        </w:rPr>
        <w:t xml:space="preserve">održano dana </w:t>
      </w:r>
      <w:r w:rsidR="000B43B0">
        <w:rPr>
          <w:rFonts w:ascii="Arial" w:hAnsi="Arial" w:cs="Arial"/>
        </w:rPr>
        <w:t>29</w:t>
      </w:r>
      <w:r w:rsidR="00C55F76">
        <w:rPr>
          <w:rFonts w:ascii="Arial" w:hAnsi="Arial" w:cs="Arial"/>
        </w:rPr>
        <w:t xml:space="preserve">. </w:t>
      </w:r>
      <w:r w:rsidR="000B43B0">
        <w:rPr>
          <w:rFonts w:ascii="Arial" w:hAnsi="Arial" w:cs="Arial"/>
        </w:rPr>
        <w:t>svibnja</w:t>
      </w:r>
      <w:r w:rsidR="00AE12D3">
        <w:rPr>
          <w:rFonts w:ascii="Arial" w:hAnsi="Arial" w:cs="Arial"/>
        </w:rPr>
        <w:t xml:space="preserve"> </w:t>
      </w:r>
      <w:r w:rsidR="00DE4040">
        <w:rPr>
          <w:rFonts w:ascii="Arial" w:hAnsi="Arial" w:cs="Arial"/>
        </w:rPr>
        <w:t>202</w:t>
      </w:r>
      <w:r w:rsidR="000B43B0">
        <w:rPr>
          <w:rFonts w:ascii="Arial" w:hAnsi="Arial" w:cs="Arial"/>
        </w:rPr>
        <w:t>5</w:t>
      </w:r>
      <w:r w:rsidRPr="0011032B">
        <w:rPr>
          <w:rFonts w:ascii="Arial" w:hAnsi="Arial" w:cs="Arial"/>
        </w:rPr>
        <w:t xml:space="preserve">. godine u </w:t>
      </w:r>
      <w:r w:rsidR="000B43B0">
        <w:rPr>
          <w:rFonts w:ascii="Arial" w:hAnsi="Arial" w:cs="Arial"/>
        </w:rPr>
        <w:t>13,15</w:t>
      </w:r>
      <w:r w:rsidRPr="0011032B">
        <w:rPr>
          <w:rFonts w:ascii="Arial" w:hAnsi="Arial" w:cs="Arial"/>
        </w:rPr>
        <w:t xml:space="preserve"> sati na Trgovačkom sudu u Pazinu, </w:t>
      </w:r>
    </w:p>
    <w:p w:rsidRPr="000B43B0" w:rsidR="000B43B0" w:rsidP="000B43B0" w:rsidRDefault="00233BF3">
      <w:pPr>
        <w:jc w:val="center"/>
        <w:rPr>
          <w:rFonts w:ascii="Arial" w:hAnsi="Arial" w:cs="Arial"/>
          <w:b/>
        </w:rPr>
      </w:pPr>
      <w:r w:rsidRPr="000B43B0">
        <w:rPr>
          <w:rFonts w:ascii="Arial" w:hAnsi="Arial" w:cs="Arial"/>
          <w:b/>
        </w:rPr>
        <w:t xml:space="preserve">u stečajnom postupku nad stečajnim dužnikom </w:t>
      </w:r>
      <w:r w:rsidRPr="000B43B0" w:rsidR="0060161E">
        <w:rPr>
          <w:rFonts w:ascii="Arial" w:hAnsi="Arial" w:cs="Arial"/>
          <w:b/>
        </w:rPr>
        <w:t>–</w:t>
      </w:r>
    </w:p>
    <w:p w:rsidRPr="000B43B0" w:rsidR="003D082F" w:rsidP="000B43B0" w:rsidRDefault="000B43B0">
      <w:pPr>
        <w:jc w:val="center"/>
        <w:rPr>
          <w:rFonts w:ascii="Arial" w:hAnsi="Arial" w:cs="Arial"/>
          <w:b/>
        </w:rPr>
      </w:pPr>
      <w:r w:rsidRPr="000B43B0">
        <w:rPr>
          <w:rFonts w:ascii="Arial" w:hAnsi="Arial" w:cs="Arial"/>
          <w:b/>
        </w:rPr>
        <w:t>SLATKI KUTAK d.o.o. OIB: 53323406413, Ulica Marana 3C, Peroj,</w:t>
      </w:r>
    </w:p>
    <w:p w:rsidR="000B43B0" w:rsidP="000B43B0" w:rsidRDefault="000B43B0">
      <w:pPr>
        <w:jc w:val="both"/>
        <w:rPr>
          <w:rFonts w:ascii="Arial" w:hAnsi="Arial" w:cs="Arial"/>
          <w:b/>
        </w:rPr>
      </w:pPr>
    </w:p>
    <w:p w:rsidR="000B43B0" w:rsidP="000B43B0" w:rsidRDefault="000B43B0">
      <w:pPr>
        <w:jc w:val="both"/>
        <w:rPr>
          <w:rFonts w:ascii="Arial" w:hAnsi="Arial" w:cs="Arial"/>
        </w:rPr>
      </w:pPr>
    </w:p>
    <w:p w:rsidRPr="0011032B" w:rsidR="00233BF3" w:rsidP="00233BF3" w:rsidRDefault="00233BF3">
      <w:pPr>
        <w:jc w:val="both"/>
        <w:rPr>
          <w:rFonts w:ascii="Arial" w:hAnsi="Arial" w:cs="Arial"/>
        </w:rPr>
      </w:pPr>
      <w:r w:rsidRPr="0011032B">
        <w:rPr>
          <w:rFonts w:ascii="Arial" w:hAnsi="Arial" w:cs="Arial"/>
        </w:rPr>
        <w:t>STEČAJNA SUTKINJA: Tijana Licul</w:t>
      </w:r>
    </w:p>
    <w:p w:rsidRPr="0011032B" w:rsidR="00233BF3" w:rsidP="00233BF3" w:rsidRDefault="00233BF3">
      <w:pPr>
        <w:jc w:val="both"/>
        <w:rPr>
          <w:rFonts w:ascii="Arial" w:hAnsi="Arial" w:cs="Arial"/>
        </w:rPr>
      </w:pPr>
      <w:r w:rsidRPr="0011032B">
        <w:rPr>
          <w:rFonts w:ascii="Arial" w:hAnsi="Arial" w:cs="Arial"/>
        </w:rPr>
        <w:t xml:space="preserve">ZAPISNIČARKA: </w:t>
      </w:r>
      <w:r w:rsidRPr="0011032B" w:rsidR="00F34894">
        <w:rPr>
          <w:rFonts w:ascii="Arial" w:hAnsi="Arial" w:cs="Arial"/>
        </w:rPr>
        <w:t xml:space="preserve">Sanja </w:t>
      </w:r>
      <w:r w:rsidR="003D082F">
        <w:rPr>
          <w:rFonts w:ascii="Arial" w:hAnsi="Arial" w:cs="Arial"/>
        </w:rPr>
        <w:t>Prodan</w:t>
      </w:r>
    </w:p>
    <w:p w:rsidRPr="0011032B" w:rsidR="00233BF3" w:rsidP="00233BF3" w:rsidRDefault="00233BF3">
      <w:pPr>
        <w:jc w:val="both"/>
        <w:rPr>
          <w:rFonts w:ascii="Arial" w:hAnsi="Arial" w:cs="Arial"/>
        </w:rPr>
      </w:pPr>
    </w:p>
    <w:p w:rsidRPr="0011032B" w:rsidR="00233BF3" w:rsidP="00233BF3" w:rsidRDefault="00233BF3">
      <w:pPr>
        <w:jc w:val="both"/>
        <w:rPr>
          <w:rFonts w:ascii="Arial" w:hAnsi="Arial" w:cs="Arial"/>
        </w:rPr>
      </w:pPr>
      <w:r w:rsidRPr="0011032B">
        <w:rPr>
          <w:rFonts w:ascii="Arial" w:hAnsi="Arial" w:cs="Arial"/>
        </w:rPr>
        <w:t xml:space="preserve">STEČAJNI UPRAVITELJ: </w:t>
      </w:r>
      <w:r w:rsidR="000B43B0">
        <w:rPr>
          <w:rFonts w:ascii="Arial" w:hAnsi="Arial" w:cs="Arial"/>
        </w:rPr>
        <w:t>Snježana Sudarević</w:t>
      </w:r>
    </w:p>
    <w:p w:rsidRPr="0011032B" w:rsidR="00233BF3" w:rsidP="00233BF3" w:rsidRDefault="00233BF3">
      <w:pPr>
        <w:jc w:val="both"/>
        <w:rPr>
          <w:rFonts w:ascii="Arial" w:hAnsi="Arial" w:cs="Arial"/>
        </w:rPr>
      </w:pPr>
    </w:p>
    <w:p w:rsidRPr="0011032B" w:rsidR="00356CEC" w:rsidP="00356CEC" w:rsidRDefault="00356CEC">
      <w:pPr>
        <w:jc w:val="both"/>
        <w:rPr>
          <w:rFonts w:ascii="Arial" w:hAnsi="Arial" w:cs="Arial"/>
        </w:rPr>
      </w:pPr>
    </w:p>
    <w:p w:rsidRPr="0011032B" w:rsidR="005918D4" w:rsidP="008B0747" w:rsidRDefault="00067FBF">
      <w:pPr>
        <w:jc w:val="center"/>
        <w:rPr>
          <w:rFonts w:ascii="Arial" w:hAnsi="Arial" w:cs="Arial"/>
        </w:rPr>
      </w:pPr>
      <w:r w:rsidRPr="0011032B">
        <w:rPr>
          <w:rFonts w:ascii="Arial" w:hAnsi="Arial" w:cs="Arial"/>
        </w:rPr>
        <w:t xml:space="preserve">Početak u </w:t>
      </w:r>
      <w:r w:rsidR="000B43B0">
        <w:rPr>
          <w:rFonts w:ascii="Arial" w:hAnsi="Arial" w:cs="Arial"/>
        </w:rPr>
        <w:t xml:space="preserve">13,15 </w:t>
      </w:r>
      <w:r w:rsidRPr="0011032B" w:rsidR="005918D4">
        <w:rPr>
          <w:rFonts w:ascii="Arial" w:hAnsi="Arial" w:cs="Arial"/>
        </w:rPr>
        <w:t>sati</w:t>
      </w:r>
    </w:p>
    <w:p w:rsidRPr="0011032B" w:rsidR="00266760" w:rsidP="008B0747" w:rsidRDefault="00266760">
      <w:pPr>
        <w:jc w:val="both"/>
        <w:rPr>
          <w:rFonts w:ascii="Arial" w:hAnsi="Arial" w:cs="Arial"/>
        </w:rPr>
      </w:pPr>
    </w:p>
    <w:p w:rsidRPr="0011032B" w:rsidR="00266760" w:rsidP="008B0747" w:rsidRDefault="00611408">
      <w:pPr>
        <w:ind w:firstLine="708"/>
        <w:jc w:val="both"/>
        <w:rPr>
          <w:rFonts w:ascii="Arial" w:hAnsi="Arial" w:cs="Arial"/>
        </w:rPr>
      </w:pPr>
      <w:r w:rsidRPr="0011032B">
        <w:rPr>
          <w:rFonts w:ascii="Arial" w:hAnsi="Arial" w:cs="Arial"/>
        </w:rPr>
        <w:t xml:space="preserve">Otvara se </w:t>
      </w:r>
    </w:p>
    <w:p w:rsidRPr="0011032B" w:rsidR="00266760" w:rsidP="008B0747" w:rsidRDefault="00266760">
      <w:pPr>
        <w:jc w:val="center"/>
        <w:rPr>
          <w:rFonts w:ascii="Arial" w:hAnsi="Arial" w:cs="Arial"/>
        </w:rPr>
      </w:pPr>
    </w:p>
    <w:p w:rsidRPr="0011032B" w:rsidR="00266760" w:rsidP="008B0747" w:rsidRDefault="00611408">
      <w:pPr>
        <w:jc w:val="center"/>
        <w:rPr>
          <w:rFonts w:ascii="Arial" w:hAnsi="Arial" w:cs="Arial"/>
        </w:rPr>
      </w:pPr>
      <w:r w:rsidRPr="0011032B">
        <w:rPr>
          <w:rFonts w:ascii="Arial" w:hAnsi="Arial" w:cs="Arial"/>
        </w:rPr>
        <w:t>SKUPŠTINA</w:t>
      </w:r>
      <w:r w:rsidRPr="0011032B" w:rsidR="00266760">
        <w:rPr>
          <w:rFonts w:ascii="Arial" w:hAnsi="Arial" w:cs="Arial"/>
        </w:rPr>
        <w:t xml:space="preserve"> VJEROVNIKA (IZVJEŠTAJNO ROČIŠTE)</w:t>
      </w:r>
    </w:p>
    <w:p w:rsidRPr="0011032B" w:rsidR="00266760" w:rsidP="008B0747" w:rsidRDefault="00266760">
      <w:pPr>
        <w:jc w:val="both"/>
        <w:rPr>
          <w:rFonts w:ascii="Arial" w:hAnsi="Arial" w:cs="Arial"/>
        </w:rPr>
      </w:pPr>
    </w:p>
    <w:p w:rsidRPr="0011032B" w:rsidR="005918D4" w:rsidP="008B0747" w:rsidRDefault="00266760">
      <w:pPr>
        <w:jc w:val="both"/>
        <w:rPr>
          <w:rFonts w:ascii="Arial" w:hAnsi="Arial" w:cs="Arial"/>
        </w:rPr>
      </w:pPr>
      <w:r w:rsidRPr="0011032B">
        <w:rPr>
          <w:rFonts w:ascii="Arial" w:hAnsi="Arial" w:cs="Arial"/>
        </w:rPr>
        <w:tab/>
        <w:t>Utvrđuje se da su na izvještajnom ročištu nazočni</w:t>
      </w:r>
      <w:r w:rsidRPr="0011032B" w:rsidR="005918D4">
        <w:rPr>
          <w:rFonts w:ascii="Arial" w:hAnsi="Arial" w:cs="Arial"/>
        </w:rPr>
        <w:t>:</w:t>
      </w:r>
    </w:p>
    <w:p w:rsidR="00AD2BC9" w:rsidP="00AD2BC9" w:rsidRDefault="00AD2BC9">
      <w:pPr>
        <w:numPr>
          <w:ilvl w:val="0"/>
          <w:numId w:val="40"/>
        </w:numPr>
        <w:jc w:val="both"/>
        <w:rPr>
          <w:rFonts w:ascii="Arial" w:hAnsi="Arial" w:cs="Arial"/>
          <w:color w:val="000000" w:themeColor="text1"/>
        </w:rPr>
      </w:pPr>
      <w:r>
        <w:rPr>
          <w:rFonts w:ascii="Arial" w:hAnsi="Arial" w:cs="Arial"/>
          <w:color w:val="000000" w:themeColor="text1"/>
        </w:rPr>
        <w:t xml:space="preserve">za vjerovnika RH, Porezna uprava – Dunja Kalčić, ŽDO u Puli </w:t>
      </w:r>
    </w:p>
    <w:p w:rsidR="00AD2BC9" w:rsidP="00AD2BC9" w:rsidRDefault="00AD2BC9">
      <w:pPr>
        <w:jc w:val="both"/>
        <w:rPr>
          <w:rFonts w:ascii="Arial" w:hAnsi="Arial" w:cs="Arial"/>
          <w:color w:val="000000" w:themeColor="text1"/>
        </w:rPr>
      </w:pPr>
      <w:r>
        <w:rPr>
          <w:rFonts w:ascii="Arial" w:hAnsi="Arial" w:cs="Arial"/>
          <w:color w:val="000000" w:themeColor="text1"/>
        </w:rPr>
        <w:tab/>
        <w:t xml:space="preserve">-    Za HZZ – Goran Matić, zaposlenik </w:t>
      </w:r>
    </w:p>
    <w:p w:rsidR="00106646" w:rsidP="00106646" w:rsidRDefault="00106646">
      <w:pPr>
        <w:jc w:val="both"/>
        <w:rPr>
          <w:rFonts w:ascii="Arial" w:hAnsi="Arial" w:cs="Arial"/>
        </w:rPr>
      </w:pPr>
    </w:p>
    <w:p w:rsidR="001C1D47" w:rsidP="008B0747" w:rsidRDefault="001C1D47">
      <w:pPr>
        <w:jc w:val="both"/>
        <w:rPr>
          <w:rFonts w:ascii="Arial" w:hAnsi="Arial" w:cs="Arial"/>
        </w:rPr>
      </w:pPr>
    </w:p>
    <w:p w:rsidRPr="0011032B" w:rsidR="001C1D47" w:rsidP="008B0747" w:rsidRDefault="001C1D47">
      <w:pPr>
        <w:jc w:val="both"/>
        <w:rPr>
          <w:rFonts w:ascii="Arial" w:hAnsi="Arial" w:cs="Arial"/>
        </w:rPr>
      </w:pPr>
    </w:p>
    <w:p w:rsidRPr="0011032B" w:rsidR="00266760" w:rsidP="008B0747" w:rsidRDefault="00266760">
      <w:pPr>
        <w:jc w:val="both"/>
        <w:rPr>
          <w:rFonts w:ascii="Arial" w:hAnsi="Arial" w:cs="Arial"/>
        </w:rPr>
      </w:pPr>
      <w:r w:rsidRPr="0011032B">
        <w:rPr>
          <w:rFonts w:ascii="Arial" w:hAnsi="Arial" w:cs="Arial"/>
        </w:rPr>
        <w:tab/>
        <w:t>Utvrđuje se da je stečajni upravitelj podnio izvješće o gospodarskom položaju dužnika i njegovim uzrocima, a koji će obrazložiti nazočnim vjerovnicima.</w:t>
      </w:r>
    </w:p>
    <w:p w:rsidRPr="0011032B" w:rsidR="00AA22D1" w:rsidP="008B0747" w:rsidRDefault="00AA22D1">
      <w:pPr>
        <w:jc w:val="both"/>
        <w:rPr>
          <w:rFonts w:ascii="Arial" w:hAnsi="Arial" w:cs="Arial"/>
        </w:rPr>
      </w:pPr>
    </w:p>
    <w:p w:rsidRPr="0011032B" w:rsidR="00266760" w:rsidP="008B0747" w:rsidRDefault="00AA22D1">
      <w:pPr>
        <w:jc w:val="both"/>
        <w:rPr>
          <w:rFonts w:ascii="Arial" w:hAnsi="Arial" w:cs="Arial"/>
        </w:rPr>
      </w:pPr>
      <w:r w:rsidRPr="0011032B">
        <w:rPr>
          <w:rFonts w:ascii="Arial" w:hAnsi="Arial" w:cs="Arial"/>
        </w:rPr>
        <w:tab/>
        <w:t xml:space="preserve">Izvješće je dostavljeno sudu </w:t>
      </w:r>
      <w:r w:rsidR="000B43B0">
        <w:rPr>
          <w:rFonts w:ascii="Arial" w:hAnsi="Arial" w:cs="Arial"/>
        </w:rPr>
        <w:t>14</w:t>
      </w:r>
      <w:r w:rsidRPr="0011032B" w:rsidR="00356CEC">
        <w:rPr>
          <w:rFonts w:ascii="Arial" w:hAnsi="Arial" w:cs="Arial"/>
        </w:rPr>
        <w:t xml:space="preserve">. </w:t>
      </w:r>
      <w:r w:rsidR="000B43B0">
        <w:rPr>
          <w:rFonts w:ascii="Arial" w:hAnsi="Arial" w:cs="Arial"/>
        </w:rPr>
        <w:t>svibnja</w:t>
      </w:r>
      <w:r w:rsidR="00AE12D3">
        <w:rPr>
          <w:rFonts w:ascii="Arial" w:hAnsi="Arial" w:cs="Arial"/>
        </w:rPr>
        <w:t xml:space="preserve"> </w:t>
      </w:r>
      <w:r w:rsidR="00DE4040">
        <w:rPr>
          <w:rFonts w:ascii="Arial" w:hAnsi="Arial" w:cs="Arial"/>
        </w:rPr>
        <w:t>202</w:t>
      </w:r>
      <w:r w:rsidR="000B43B0">
        <w:rPr>
          <w:rFonts w:ascii="Arial" w:hAnsi="Arial" w:cs="Arial"/>
        </w:rPr>
        <w:t>5</w:t>
      </w:r>
      <w:r w:rsidRPr="0011032B">
        <w:rPr>
          <w:rFonts w:ascii="Arial" w:hAnsi="Arial" w:cs="Arial"/>
        </w:rPr>
        <w:t xml:space="preserve">. godine, a objavljeno je na e-oglasnoj ploči </w:t>
      </w:r>
      <w:r w:rsidR="000B43B0">
        <w:rPr>
          <w:rFonts w:ascii="Arial" w:hAnsi="Arial" w:cs="Arial"/>
        </w:rPr>
        <w:t>14</w:t>
      </w:r>
      <w:r w:rsidRPr="0011032B" w:rsidR="00A10722">
        <w:rPr>
          <w:rFonts w:ascii="Arial" w:hAnsi="Arial" w:cs="Arial"/>
        </w:rPr>
        <w:t xml:space="preserve">. </w:t>
      </w:r>
      <w:r w:rsidR="000B43B0">
        <w:rPr>
          <w:rFonts w:ascii="Arial" w:hAnsi="Arial" w:cs="Arial"/>
        </w:rPr>
        <w:t>svibnja 2025</w:t>
      </w:r>
      <w:r w:rsidRPr="0011032B" w:rsidR="00BE0D08">
        <w:rPr>
          <w:rFonts w:ascii="Arial" w:hAnsi="Arial" w:cs="Arial"/>
        </w:rPr>
        <w:t xml:space="preserve">. godine. </w:t>
      </w:r>
    </w:p>
    <w:p w:rsidR="00A942CD" w:rsidP="006F097F" w:rsidRDefault="00DE4040">
      <w:pPr>
        <w:jc w:val="both"/>
        <w:rPr>
          <w:rFonts w:ascii="Arial" w:hAnsi="Arial" w:cs="Arial"/>
        </w:rPr>
      </w:pPr>
      <w:r>
        <w:rPr>
          <w:rFonts w:ascii="Arial" w:hAnsi="Arial" w:cs="Arial"/>
        </w:rPr>
        <w:t xml:space="preserve"> </w:t>
      </w:r>
    </w:p>
    <w:p w:rsidR="00A942CD" w:rsidP="00F8281A" w:rsidRDefault="00AD2BC9">
      <w:pPr>
        <w:jc w:val="both"/>
        <w:rPr>
          <w:rFonts w:ascii="Arial" w:hAnsi="Arial" w:cs="Arial"/>
        </w:rPr>
      </w:pPr>
      <w:r>
        <w:rPr>
          <w:rFonts w:ascii="Arial" w:hAnsi="Arial" w:cs="Arial"/>
        </w:rPr>
        <w:tab/>
        <w:t xml:space="preserve">Stečajna upraviteljica obrazlaže da je vrijednost pokretnina (ugostiteljske opreme) u poslovnim knjigama za 2024. godinu iznosila 9.943,60 EUR, da se ta vrijednost nije godinama amortizirala nakon čega se 2025. amortizirala na iznos od 875,85 EUR, međutim stečajna upraviteljica je mišljenja da bi na tržištu, a sukladno procjeni ranijeg zz dužnika iznosilo oko 3.000,00 EUR sa pdv-om pa predlaže da se pokuša unovčiti u navedenom iznosu a sve kako je predložila pod točkom 4. </w:t>
      </w:r>
    </w:p>
    <w:p w:rsidR="00A942CD" w:rsidP="00F8281A" w:rsidRDefault="00A942CD">
      <w:pPr>
        <w:jc w:val="both"/>
        <w:rPr>
          <w:rFonts w:ascii="Arial" w:hAnsi="Arial" w:cs="Arial"/>
        </w:rPr>
      </w:pPr>
    </w:p>
    <w:p w:rsidRPr="0011032B" w:rsidR="00AD2BC9" w:rsidP="00F8281A" w:rsidRDefault="00AD2BC9">
      <w:pPr>
        <w:jc w:val="both"/>
        <w:rPr>
          <w:rFonts w:ascii="Arial" w:hAnsi="Arial" w:cs="Arial"/>
        </w:rPr>
      </w:pPr>
    </w:p>
    <w:p w:rsidRPr="0011032B" w:rsidR="005127CF" w:rsidP="005127CF" w:rsidRDefault="00F8281A">
      <w:pPr>
        <w:jc w:val="both"/>
        <w:rPr>
          <w:rFonts w:ascii="Arial" w:hAnsi="Arial" w:cs="Arial"/>
        </w:rPr>
      </w:pPr>
      <w:r w:rsidRPr="0011032B">
        <w:rPr>
          <w:rFonts w:ascii="Arial" w:hAnsi="Arial" w:cs="Arial"/>
        </w:rPr>
        <w:tab/>
      </w:r>
      <w:r w:rsidRPr="0011032B" w:rsidR="005127CF">
        <w:rPr>
          <w:rFonts w:ascii="Arial" w:hAnsi="Arial" w:cs="Arial"/>
        </w:rPr>
        <w:t>SKUPŠTINA VJEROVNIKA DONOSI</w:t>
      </w:r>
    </w:p>
    <w:p w:rsidRPr="0011032B" w:rsidR="005127CF" w:rsidP="005127CF" w:rsidRDefault="005127CF">
      <w:pPr>
        <w:jc w:val="both"/>
        <w:rPr>
          <w:rFonts w:ascii="Arial" w:hAnsi="Arial" w:cs="Arial"/>
        </w:rPr>
      </w:pPr>
    </w:p>
    <w:p w:rsidRPr="0011032B" w:rsidR="005127CF" w:rsidP="005127CF" w:rsidRDefault="005127CF">
      <w:pPr>
        <w:jc w:val="both"/>
        <w:rPr>
          <w:rFonts w:ascii="Arial" w:hAnsi="Arial" w:cs="Arial"/>
        </w:rPr>
      </w:pPr>
      <w:r w:rsidRPr="0011032B">
        <w:rPr>
          <w:rFonts w:ascii="Arial" w:hAnsi="Arial" w:cs="Arial"/>
        </w:rPr>
        <w:tab/>
      </w:r>
      <w:r w:rsidRPr="0011032B">
        <w:rPr>
          <w:rFonts w:ascii="Arial" w:hAnsi="Arial" w:cs="Arial"/>
        </w:rPr>
        <w:tab/>
      </w:r>
      <w:r w:rsidRPr="0011032B">
        <w:rPr>
          <w:rFonts w:ascii="Arial" w:hAnsi="Arial" w:cs="Arial"/>
        </w:rPr>
        <w:tab/>
      </w:r>
      <w:r w:rsidRPr="0011032B">
        <w:rPr>
          <w:rFonts w:ascii="Arial" w:hAnsi="Arial" w:cs="Arial"/>
        </w:rPr>
        <w:tab/>
      </w:r>
      <w:r w:rsidRPr="0011032B">
        <w:rPr>
          <w:rFonts w:ascii="Arial" w:hAnsi="Arial" w:cs="Arial"/>
        </w:rPr>
        <w:tab/>
        <w:t xml:space="preserve">        ODLUKU </w:t>
      </w:r>
    </w:p>
    <w:p w:rsidRPr="0011032B" w:rsidR="005127CF" w:rsidP="005127CF" w:rsidRDefault="005127CF">
      <w:pPr>
        <w:rPr>
          <w:rFonts w:ascii="Arial" w:hAnsi="Arial" w:cs="Arial"/>
        </w:rPr>
      </w:pPr>
    </w:p>
    <w:p w:rsidRPr="00E452E3" w:rsidR="00E452E3" w:rsidP="00E452E3" w:rsidRDefault="00E452E3">
      <w:pPr>
        <w:jc w:val="both"/>
        <w:rPr>
          <w:rFonts w:ascii="Arial" w:hAnsi="Arial" w:cs="Arial"/>
        </w:rPr>
      </w:pPr>
      <w:r>
        <w:rPr>
          <w:rFonts w:ascii="Arial" w:hAnsi="Arial" w:cs="Arial"/>
        </w:rPr>
        <w:tab/>
      </w:r>
      <w:r w:rsidRPr="00E452E3">
        <w:rPr>
          <w:rFonts w:ascii="Arial" w:hAnsi="Arial" w:cs="Arial"/>
        </w:rPr>
        <w:t xml:space="preserve">1. prihvaća se izvješće stečajne upraviteljice o gospodarskom položaju stečajnog dužnika te se odobravaju sve do sada poduzete radnje stečajne upraviteljice, </w:t>
      </w:r>
    </w:p>
    <w:p w:rsidR="00051A29" w:rsidP="00E452E3" w:rsidRDefault="00E452E3">
      <w:pPr>
        <w:jc w:val="both"/>
        <w:rPr>
          <w:rFonts w:ascii="Arial" w:hAnsi="Arial" w:cs="Arial"/>
        </w:rPr>
      </w:pPr>
      <w:r>
        <w:rPr>
          <w:rFonts w:ascii="Arial" w:hAnsi="Arial" w:cs="Arial"/>
        </w:rPr>
        <w:tab/>
      </w:r>
    </w:p>
    <w:p w:rsidR="00E452E3" w:rsidP="00E452E3" w:rsidRDefault="00051A29">
      <w:pPr>
        <w:jc w:val="both"/>
        <w:rPr>
          <w:rFonts w:ascii="Arial" w:hAnsi="Arial" w:cs="Arial"/>
        </w:rPr>
      </w:pPr>
      <w:r>
        <w:rPr>
          <w:rFonts w:ascii="Arial" w:hAnsi="Arial" w:cs="Arial"/>
        </w:rPr>
        <w:lastRenderedPageBreak/>
        <w:tab/>
      </w:r>
      <w:r w:rsidRPr="00E452E3" w:rsidR="00E452E3">
        <w:rPr>
          <w:rFonts w:ascii="Arial" w:hAnsi="Arial" w:cs="Arial"/>
        </w:rPr>
        <w:t xml:space="preserve">2. </w:t>
      </w:r>
      <w:r w:rsidR="006F097F">
        <w:rPr>
          <w:rFonts w:ascii="Arial" w:hAnsi="Arial" w:cs="Arial"/>
        </w:rPr>
        <w:t>poslovanje dužnika neće se nastaviti</w:t>
      </w:r>
    </w:p>
    <w:p w:rsidRPr="00E452E3" w:rsidR="00E452E3" w:rsidP="00E452E3" w:rsidRDefault="00E452E3">
      <w:pPr>
        <w:jc w:val="both"/>
        <w:rPr>
          <w:rFonts w:ascii="Arial" w:hAnsi="Arial" w:cs="Arial"/>
        </w:rPr>
      </w:pPr>
    </w:p>
    <w:p w:rsidR="009114C8" w:rsidP="009114C8" w:rsidRDefault="00E452E3">
      <w:pPr>
        <w:jc w:val="both"/>
        <w:rPr>
          <w:rFonts w:ascii="Arial" w:hAnsi="Arial" w:cs="Arial"/>
        </w:rPr>
      </w:pPr>
      <w:r>
        <w:rPr>
          <w:rFonts w:ascii="Arial" w:hAnsi="Arial" w:cs="Arial"/>
        </w:rPr>
        <w:tab/>
      </w:r>
      <w:r w:rsidRPr="00E452E3">
        <w:rPr>
          <w:rFonts w:ascii="Arial" w:hAnsi="Arial" w:cs="Arial"/>
        </w:rPr>
        <w:t xml:space="preserve">3. </w:t>
      </w:r>
      <w:r w:rsidR="009114C8">
        <w:rPr>
          <w:rFonts w:ascii="Arial" w:hAnsi="Arial" w:cs="Arial"/>
        </w:rPr>
        <w:t>daje se suglasnost na predračun troškova stečajnog postupka</w:t>
      </w:r>
    </w:p>
    <w:p w:rsidR="00AD2BC9" w:rsidP="009114C8" w:rsidRDefault="00AD2BC9">
      <w:pPr>
        <w:jc w:val="both"/>
        <w:rPr>
          <w:rFonts w:ascii="Arial" w:hAnsi="Arial" w:cs="Arial"/>
        </w:rPr>
      </w:pPr>
    </w:p>
    <w:p w:rsidRPr="009114C8" w:rsidR="009114C8" w:rsidP="009114C8" w:rsidRDefault="009114C8">
      <w:pPr>
        <w:jc w:val="both"/>
        <w:rPr>
          <w:rFonts w:ascii="Arial" w:hAnsi="Arial" w:cs="Arial"/>
        </w:rPr>
      </w:pPr>
    </w:p>
    <w:p w:rsidRPr="009114C8" w:rsidR="00AD2BC9" w:rsidP="009114C8" w:rsidRDefault="00AD2BC9">
      <w:pPr>
        <w:jc w:val="both"/>
        <w:rPr>
          <w:rFonts w:ascii="Arial" w:hAnsi="Arial" w:cs="Arial"/>
        </w:rPr>
      </w:pPr>
      <w:r>
        <w:rPr>
          <w:rFonts w:ascii="Arial" w:hAnsi="Arial" w:cs="Arial"/>
        </w:rPr>
        <w:tab/>
        <w:t xml:space="preserve">4. </w:t>
      </w:r>
      <w:r w:rsidR="009114C8">
        <w:rPr>
          <w:rFonts w:ascii="Arial" w:hAnsi="Arial" w:cs="Arial"/>
        </w:rPr>
        <w:t>d</w:t>
      </w:r>
      <w:r w:rsidRPr="009114C8" w:rsidR="009114C8">
        <w:rPr>
          <w:rFonts w:ascii="Arial" w:hAnsi="Arial" w:cs="Arial"/>
        </w:rPr>
        <w:t>aje se suglasnost na prijedlog stečajne upraviteljice o unovčenju pokretnina stečajnog dužnika sukladno 229. Stečajnog zakona (Narodne Novine br. 71/15, 104/17, 36/22 i 27/24) prikupljanjem pisanih ponuda po početnoj vrijednosti od 3.000,00 eura s PDV-om, te ukoliko nema zainteresiranih kupaca da se za svaku slijedeću prodaju umanji početna cijena za nadm</w:t>
      </w:r>
      <w:r>
        <w:rPr>
          <w:rFonts w:ascii="Arial" w:hAnsi="Arial" w:cs="Arial"/>
        </w:rPr>
        <w:t xml:space="preserve">etanje 20% od prethodne cijene, sa time što će se postupak prodaje provesti bez sudjelovanja javnog bilježnika a stečajnu upraviteljicu se ovlašćuje da oglase o prodaji oglasi svugdje gdje je to besplatno. </w:t>
      </w:r>
    </w:p>
    <w:p w:rsidR="001C1D47" w:rsidRDefault="001C1D47">
      <w:pPr>
        <w:jc w:val="both"/>
        <w:rPr>
          <w:rFonts w:ascii="Arial" w:hAnsi="Arial" w:cs="Arial"/>
        </w:rPr>
      </w:pPr>
    </w:p>
    <w:p w:rsidR="0011032B" w:rsidP="001C1D47" w:rsidRDefault="00AD2BC9">
      <w:pPr>
        <w:jc w:val="both"/>
        <w:rPr>
          <w:rFonts w:ascii="Arial" w:hAnsi="Arial" w:cs="Arial"/>
        </w:rPr>
      </w:pPr>
      <w:r>
        <w:rPr>
          <w:rFonts w:ascii="Arial" w:hAnsi="Arial" w:cs="Arial"/>
        </w:rPr>
        <w:tab/>
        <w:t>Sud ukazuje vjerovnicima da i kada bi se imovina dužnika unovčila za procijenjeni iznos od 3.000,00 EUR s pdv-om da ni tada ne bi bilo dovoljno sredstva za namirenje troškova stečajnog postupka, odnosno obzirom na to smatra da su ispunjeni uvjeti za obustavu postupka sukladno čl. 293. SZ-a</w:t>
      </w:r>
    </w:p>
    <w:p w:rsidR="00AD2BC9" w:rsidP="001C1D47" w:rsidRDefault="00AD2BC9">
      <w:pPr>
        <w:jc w:val="both"/>
        <w:rPr>
          <w:rFonts w:ascii="Arial" w:hAnsi="Arial" w:cs="Arial"/>
        </w:rPr>
      </w:pPr>
    </w:p>
    <w:p w:rsidR="00AD2BC9" w:rsidP="001C1D47" w:rsidRDefault="00AD2BC9">
      <w:pPr>
        <w:jc w:val="both"/>
        <w:rPr>
          <w:rFonts w:ascii="Arial" w:hAnsi="Arial" w:cs="Arial"/>
        </w:rPr>
      </w:pPr>
      <w:r>
        <w:rPr>
          <w:rFonts w:ascii="Arial" w:hAnsi="Arial" w:cs="Arial"/>
        </w:rPr>
        <w:tab/>
        <w:t xml:space="preserve">Nazočni vjerovnici suglasni su sa iznesenim od strane suda no predlažu da stečajna upraviteljica bez obzira na donošenje odluke u skladu sa 293. SZ-a pokuša unovčiti imovinu dužnika. </w:t>
      </w:r>
    </w:p>
    <w:p w:rsidR="00AD2BC9" w:rsidP="001C1D47" w:rsidRDefault="00AD2BC9">
      <w:pPr>
        <w:jc w:val="both"/>
        <w:rPr>
          <w:rFonts w:ascii="Arial" w:hAnsi="Arial" w:cs="Arial"/>
        </w:rPr>
      </w:pPr>
    </w:p>
    <w:p w:rsidR="00AD2BC9" w:rsidP="001C1D47" w:rsidRDefault="00AD2BC9">
      <w:pPr>
        <w:jc w:val="both"/>
        <w:rPr>
          <w:rFonts w:ascii="Arial" w:hAnsi="Arial" w:cs="Arial"/>
        </w:rPr>
      </w:pPr>
    </w:p>
    <w:p w:rsidRPr="0011032B" w:rsidR="00530344" w:rsidP="00530344" w:rsidRDefault="00530344">
      <w:pPr>
        <w:jc w:val="center"/>
        <w:rPr>
          <w:rFonts w:ascii="Arial" w:hAnsi="Arial" w:cs="Arial"/>
        </w:rPr>
      </w:pPr>
      <w:r w:rsidRPr="0011032B">
        <w:rPr>
          <w:rFonts w:ascii="Arial" w:hAnsi="Arial" w:cs="Arial"/>
        </w:rPr>
        <w:t xml:space="preserve">Dovršeno u </w:t>
      </w:r>
      <w:r w:rsidR="009114C8">
        <w:rPr>
          <w:rFonts w:ascii="Arial" w:hAnsi="Arial" w:cs="Arial"/>
        </w:rPr>
        <w:t>13,20</w:t>
      </w:r>
      <w:r w:rsidR="00AE12D3">
        <w:rPr>
          <w:rFonts w:ascii="Arial" w:hAnsi="Arial" w:cs="Arial"/>
        </w:rPr>
        <w:t xml:space="preserve"> sati. </w:t>
      </w:r>
    </w:p>
    <w:p w:rsidRPr="0011032B" w:rsidR="00530344" w:rsidP="00530344" w:rsidRDefault="00530344">
      <w:pPr>
        <w:jc w:val="center"/>
        <w:rPr>
          <w:rFonts w:ascii="Arial" w:hAnsi="Arial" w:cs="Arial"/>
        </w:rPr>
      </w:pPr>
    </w:p>
    <w:p w:rsidRPr="0011032B" w:rsidR="00530344" w:rsidP="00530344" w:rsidRDefault="00530344">
      <w:pPr>
        <w:jc w:val="center"/>
        <w:rPr>
          <w:rFonts w:ascii="Arial" w:hAnsi="Arial" w:cs="Arial"/>
        </w:rPr>
      </w:pPr>
    </w:p>
    <w:p w:rsidRPr="0011032B" w:rsidR="00F8281A" w:rsidP="00F8281A" w:rsidRDefault="001C1D47">
      <w:pPr>
        <w:jc w:val="both"/>
        <w:rPr>
          <w:rFonts w:ascii="Arial" w:hAnsi="Arial" w:cs="Arial"/>
        </w:rPr>
      </w:pPr>
      <w:r>
        <w:rPr>
          <w:rFonts w:ascii="Arial" w:hAnsi="Arial" w:cs="Arial"/>
        </w:rPr>
        <w:tab/>
      </w:r>
      <w:r>
        <w:rPr>
          <w:rFonts w:ascii="Arial" w:hAnsi="Arial" w:cs="Arial"/>
        </w:rPr>
        <w:tab/>
      </w:r>
      <w:r>
        <w:rPr>
          <w:rFonts w:ascii="Arial" w:hAnsi="Arial" w:cs="Arial"/>
        </w:rPr>
        <w:tab/>
      </w:r>
      <w:r w:rsidRPr="0011032B" w:rsidR="00F8281A">
        <w:rPr>
          <w:rFonts w:ascii="Arial" w:hAnsi="Arial" w:cs="Arial"/>
        </w:rPr>
        <w:tab/>
        <w:t xml:space="preserve">                Stečajni sudac</w:t>
      </w:r>
      <w:r w:rsidRPr="0011032B" w:rsidR="00F8281A">
        <w:rPr>
          <w:rFonts w:ascii="Arial" w:hAnsi="Arial" w:cs="Arial"/>
        </w:rPr>
        <w:tab/>
        <w:t xml:space="preserve">                               Vjerovnici  </w:t>
      </w:r>
      <w:r w:rsidRPr="0011032B" w:rsidR="00F8281A">
        <w:rPr>
          <w:rFonts w:ascii="Arial" w:hAnsi="Arial" w:cs="Arial"/>
        </w:rPr>
        <w:tab/>
      </w:r>
    </w:p>
    <w:p w:rsidRPr="0011032B" w:rsidR="00F8281A" w:rsidP="00F8281A" w:rsidRDefault="00F8281A">
      <w:pPr>
        <w:jc w:val="both"/>
        <w:rPr>
          <w:rFonts w:ascii="Arial" w:hAnsi="Arial" w:cs="Arial"/>
        </w:rPr>
      </w:pPr>
    </w:p>
    <w:p w:rsidRPr="0011032B" w:rsidR="00F8281A" w:rsidP="00F8281A" w:rsidRDefault="00F8281A">
      <w:pPr>
        <w:jc w:val="both"/>
        <w:rPr>
          <w:rFonts w:ascii="Arial" w:hAnsi="Arial" w:cs="Arial"/>
        </w:rPr>
      </w:pPr>
      <w:r w:rsidRPr="0011032B">
        <w:rPr>
          <w:rFonts w:ascii="Arial" w:hAnsi="Arial" w:cs="Arial"/>
        </w:rPr>
        <w:t xml:space="preserve">  </w:t>
      </w:r>
    </w:p>
    <w:p w:rsidRPr="0011032B" w:rsidR="00F8281A" w:rsidP="00F8281A" w:rsidRDefault="00F8281A">
      <w:pPr>
        <w:jc w:val="both"/>
        <w:rPr>
          <w:rFonts w:ascii="Arial" w:hAnsi="Arial" w:cs="Arial"/>
        </w:rPr>
      </w:pPr>
      <w:r w:rsidRPr="0011032B">
        <w:rPr>
          <w:rFonts w:ascii="Arial" w:hAnsi="Arial" w:cs="Arial"/>
        </w:rPr>
        <w:t xml:space="preserve">                                                                  Zapisničar</w:t>
      </w:r>
    </w:p>
    <w:p w:rsidRPr="0011032B" w:rsidR="00B04449" w:rsidP="00F8281A" w:rsidRDefault="00B04449">
      <w:pPr>
        <w:jc w:val="both"/>
        <w:rPr>
          <w:rFonts w:ascii="Arial" w:hAnsi="Arial" w:cs="Arial"/>
        </w:rPr>
      </w:pPr>
    </w:p>
    <w:sectPr w:rsidRPr="0011032B" w:rsidR="00B04449" w:rsidSect="00FB1A87">
      <w:headerReference w:type="even" r:id="rId9"/>
      <w:headerReference w:type="default" r:id="rId10"/>
      <w:headerReference w:type="first" r:id="rId11"/>
      <w:pgSz w:w="11906" w:h="16838"/>
      <w:pgMar w:top="1418" w:right="1418" w:bottom="1135"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41B4A" w:rsidRDefault="00941B4A">
      <w:r>
        <w:separator/>
      </w:r>
    </w:p>
  </w:endnote>
  <w:endnote w:type="continuationSeparator" w:id="0">
    <w:p w:rsidR="00941B4A" w:rsidRDefault="00941B4A">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41B4A" w:rsidRDefault="00941B4A">
      <w:r>
        <w:separator/>
      </w:r>
    </w:p>
  </w:footnote>
  <w:footnote w:type="continuationSeparator" w:id="0">
    <w:p w:rsidR="00941B4A" w:rsidRDefault="00941B4A">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A7D53" w:rsidRDefault="005A7D5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A7D53" w:rsidRDefault="005A7D53">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1032B" w:rsidR="005A7D53" w:rsidRDefault="005A7D53">
    <w:pPr>
      <w:pStyle w:val="Zaglavlje"/>
      <w:framePr w:wrap="around" w:hAnchor="margin" w:vAnchor="text" w:xAlign="center" w:y="1"/>
      <w:rPr>
        <w:rStyle w:val="Brojstranice"/>
        <w:rFonts w:ascii="Arial" w:hAnsi="Arial" w:cs="Arial"/>
      </w:rPr>
    </w:pPr>
    <w:r w:rsidRPr="0011032B">
      <w:rPr>
        <w:rStyle w:val="Brojstranice"/>
        <w:rFonts w:ascii="Arial" w:hAnsi="Arial" w:cs="Arial"/>
      </w:rPr>
      <w:fldChar w:fldCharType="begin"/>
    </w:r>
    <w:r w:rsidRPr="0011032B">
      <w:rPr>
        <w:rStyle w:val="Brojstranice"/>
        <w:rFonts w:ascii="Arial" w:hAnsi="Arial" w:cs="Arial"/>
      </w:rPr>
      <w:instrText xml:space="preserve">PAGE  </w:instrText>
    </w:r>
    <w:r w:rsidRPr="0011032B">
      <w:rPr>
        <w:rStyle w:val="Brojstranice"/>
        <w:rFonts w:ascii="Arial" w:hAnsi="Arial" w:cs="Arial"/>
      </w:rPr>
      <w:fldChar w:fldCharType="separate"/>
    </w:r>
    <w:r w:rsidR="0073193E">
      <w:rPr>
        <w:rStyle w:val="Brojstranice"/>
        <w:rFonts w:ascii="Arial" w:hAnsi="Arial" w:cs="Arial"/>
        <w:noProof/>
      </w:rPr>
      <w:t>2</w:t>
    </w:r>
    <w:r w:rsidRPr="0011032B">
      <w:rPr>
        <w:rStyle w:val="Brojstranice"/>
        <w:rFonts w:ascii="Arial" w:hAnsi="Arial" w:cs="Arial"/>
      </w:rPr>
      <w:fldChar w:fldCharType="end"/>
    </w:r>
  </w:p>
  <w:p w:rsidRPr="0060161E" w:rsidR="000B43B0" w:rsidP="000B43B0" w:rsidRDefault="000F3888">
    <w:pPr>
      <w:jc w:val="right"/>
      <w:rPr>
        <w:rFonts w:ascii="Arial" w:hAnsi="Arial" w:cs="Arial"/>
      </w:rPr>
    </w:pPr>
    <w:r w:rsidRPr="0011032B">
      <w:rPr>
        <w:rFonts w:ascii="Arial" w:hAnsi="Arial" w:cs="Arial"/>
      </w:rPr>
      <w:t xml:space="preserve">                                   </w:t>
    </w:r>
    <w:r w:rsidRPr="0060161E" w:rsidR="000B43B0">
      <w:rPr>
        <w:rFonts w:ascii="Arial" w:hAnsi="Arial" w:cs="Arial"/>
      </w:rPr>
      <w:t>St</w:t>
    </w:r>
    <w:r w:rsidR="000B43B0">
      <w:rPr>
        <w:rFonts w:ascii="Arial" w:hAnsi="Arial" w:cs="Arial"/>
      </w:rPr>
      <w:t>-15/2025-49</w:t>
    </w:r>
  </w:p>
  <w:p w:rsidRPr="0060161E" w:rsidR="0060161E" w:rsidP="0060161E" w:rsidRDefault="0060161E">
    <w:pPr>
      <w:jc w:val="right"/>
      <w:rPr>
        <w:rFonts w:ascii="Arial" w:hAnsi="Arial" w:cs="Arial"/>
      </w:rPr>
    </w:pPr>
  </w:p>
  <w:p w:rsidRPr="00E46CF0" w:rsidR="000F3888" w:rsidP="000F3888" w:rsidRDefault="000F3888">
    <w:pPr>
      <w:jc w:val="right"/>
    </w:pPr>
  </w:p>
  <w:p w:rsidR="005A7D53" w:rsidP="00130DB5" w:rsidRDefault="005A7D53">
    <w:pPr>
      <w:jc w:val="right"/>
      <w:rPr>
        <w:b/>
      </w:rPr>
    </w:pP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0161E" w:rsidR="00185100" w:rsidP="00185100" w:rsidRDefault="00185100">
    <w:pPr>
      <w:jc w:val="right"/>
      <w:rPr>
        <w:rFonts w:ascii="Arial" w:hAnsi="Arial" w:cs="Arial"/>
      </w:rPr>
    </w:pPr>
    <w:r w:rsidRPr="0060161E">
      <w:rPr>
        <w:rFonts w:ascii="Arial" w:hAnsi="Arial" w:cs="Arial"/>
      </w:rPr>
      <w:t>St</w:t>
    </w:r>
    <w:r w:rsidR="003D082F">
      <w:rPr>
        <w:rFonts w:ascii="Arial" w:hAnsi="Arial" w:cs="Arial"/>
      </w:rPr>
      <w:t>-</w:t>
    </w:r>
    <w:r w:rsidR="000B43B0">
      <w:rPr>
        <w:rFonts w:ascii="Arial" w:hAnsi="Arial" w:cs="Arial"/>
      </w:rPr>
      <w:t>15/2025-49</w:t>
    </w:r>
  </w:p>
  <w:p w:rsidR="00185100" w:rsidRDefault="00185100">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3"/>
    <w:multiLevelType w:val="multilevel"/>
    <w:tmpl w:val="00000003"/>
    <w:name w:val="WW8Num3"/>
    <w:lvl w:ilvl="0">
      <w:start w:val="2"/>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6FD5AFC"/>
    <w:multiLevelType w:val="hybridMultilevel"/>
    <w:tmpl w:val="B20E712E"/>
    <w:lvl w:ilvl="0" w:tplc="041A000B">
      <w:start w:val="1"/>
      <w:numFmt w:val="bullet"/>
      <w:lvlText w:val=""/>
      <w:lvlJc w:val="left"/>
      <w:pPr>
        <w:tabs>
          <w:tab w:val="num" w:pos="720"/>
        </w:tabs>
        <w:ind w:left="720" w:hanging="360"/>
      </w:pPr>
      <w:rPr>
        <w:rFonts w:hint="default" w:ascii="Wingdings" w:hAnsi="Wingdings"/>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3">
    <w:nsid w:val="087D6629"/>
    <w:multiLevelType w:val="hybridMultilevel"/>
    <w:tmpl w:val="15549AD6"/>
    <w:lvl w:ilvl="0" w:tplc="C55E4C86">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088B6F82"/>
    <w:multiLevelType w:val="hybridMultilevel"/>
    <w:tmpl w:val="0A826C96"/>
    <w:lvl w:ilvl="0" w:tplc="0409000F">
      <w:start w:val="2"/>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5">
    <w:nsid w:val="0FC52E93"/>
    <w:multiLevelType w:val="hybridMultilevel"/>
    <w:tmpl w:val="52B2EF6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0FDF0564"/>
    <w:multiLevelType w:val="multilevel"/>
    <w:tmpl w:val="FBC67CBA"/>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7">
    <w:nsid w:val="10276894"/>
    <w:multiLevelType w:val="hybridMultilevel"/>
    <w:tmpl w:val="DE3E76F0"/>
    <w:lvl w:ilvl="0" w:tplc="CC963992">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13A67D0D"/>
    <w:multiLevelType w:val="hybridMultilevel"/>
    <w:tmpl w:val="7864FD3E"/>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9">
    <w:nsid w:val="15E2356E"/>
    <w:multiLevelType w:val="hybridMultilevel"/>
    <w:tmpl w:val="F86CF8C0"/>
    <w:lvl w:ilvl="0" w:tplc="041A000F">
      <w:start w:val="1"/>
      <w:numFmt w:val="decimal"/>
      <w:lvlText w:val="%1."/>
      <w:lvlJc w:val="left"/>
      <w:pPr>
        <w:ind w:left="360" w:hanging="360"/>
      </w:pPr>
      <w:rPr>
        <w:rFonts w:hint="default"/>
        <w:b/>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0">
    <w:nsid w:val="1D0A49D5"/>
    <w:multiLevelType w:val="hybridMultilevel"/>
    <w:tmpl w:val="0F2ED43C"/>
    <w:lvl w:ilvl="0" w:tplc="041A000F">
      <w:start w:val="3"/>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D0C17FD"/>
    <w:multiLevelType w:val="hybridMultilevel"/>
    <w:tmpl w:val="98769664"/>
    <w:lvl w:ilvl="0" w:tplc="C5DADAA4">
      <w:start w:val="1"/>
      <w:numFmt w:val="decimal"/>
      <w:lvlText w:val="%1."/>
      <w:lvlJc w:val="left"/>
      <w:pPr>
        <w:tabs>
          <w:tab w:val="num" w:pos="420"/>
        </w:tabs>
        <w:ind w:left="420" w:hanging="360"/>
      </w:pPr>
      <w:rPr>
        <w:rFonts w:hint="default"/>
      </w:rPr>
    </w:lvl>
    <w:lvl w:ilvl="1" w:tplc="210C3BB4">
      <w:start w:val="6"/>
      <w:numFmt w:val="upperLetter"/>
      <w:pStyle w:val="Naslov4"/>
      <w:lvlText w:val="%2."/>
      <w:lvlJc w:val="left"/>
      <w:pPr>
        <w:tabs>
          <w:tab w:val="num" w:pos="1140"/>
        </w:tabs>
        <w:ind w:left="1140" w:hanging="360"/>
      </w:pPr>
      <w:rPr>
        <w:rFonts w:hint="default"/>
      </w:rPr>
    </w:lvl>
    <w:lvl w:ilvl="2" w:tplc="0409001B" w:tentative="true">
      <w:start w:val="1"/>
      <w:numFmt w:val="lowerRoman"/>
      <w:lvlText w:val="%3."/>
      <w:lvlJc w:val="right"/>
      <w:pPr>
        <w:tabs>
          <w:tab w:val="num" w:pos="1860"/>
        </w:tabs>
        <w:ind w:left="1860" w:hanging="180"/>
      </w:pPr>
    </w:lvl>
    <w:lvl w:ilvl="3" w:tplc="0409000F" w:tentative="true">
      <w:start w:val="1"/>
      <w:numFmt w:val="decimal"/>
      <w:lvlText w:val="%4."/>
      <w:lvlJc w:val="left"/>
      <w:pPr>
        <w:tabs>
          <w:tab w:val="num" w:pos="2580"/>
        </w:tabs>
        <w:ind w:left="2580" w:hanging="360"/>
      </w:pPr>
    </w:lvl>
    <w:lvl w:ilvl="4" w:tplc="04090019" w:tentative="true">
      <w:start w:val="1"/>
      <w:numFmt w:val="lowerLetter"/>
      <w:lvlText w:val="%5."/>
      <w:lvlJc w:val="left"/>
      <w:pPr>
        <w:tabs>
          <w:tab w:val="num" w:pos="3300"/>
        </w:tabs>
        <w:ind w:left="3300" w:hanging="360"/>
      </w:pPr>
    </w:lvl>
    <w:lvl w:ilvl="5" w:tplc="0409001B" w:tentative="true">
      <w:start w:val="1"/>
      <w:numFmt w:val="lowerRoman"/>
      <w:lvlText w:val="%6."/>
      <w:lvlJc w:val="right"/>
      <w:pPr>
        <w:tabs>
          <w:tab w:val="num" w:pos="4020"/>
        </w:tabs>
        <w:ind w:left="4020" w:hanging="180"/>
      </w:pPr>
    </w:lvl>
    <w:lvl w:ilvl="6" w:tplc="0409000F" w:tentative="true">
      <w:start w:val="1"/>
      <w:numFmt w:val="decimal"/>
      <w:lvlText w:val="%7."/>
      <w:lvlJc w:val="left"/>
      <w:pPr>
        <w:tabs>
          <w:tab w:val="num" w:pos="4740"/>
        </w:tabs>
        <w:ind w:left="4740" w:hanging="360"/>
      </w:pPr>
    </w:lvl>
    <w:lvl w:ilvl="7" w:tplc="04090019" w:tentative="true">
      <w:start w:val="1"/>
      <w:numFmt w:val="lowerLetter"/>
      <w:lvlText w:val="%8."/>
      <w:lvlJc w:val="left"/>
      <w:pPr>
        <w:tabs>
          <w:tab w:val="num" w:pos="5460"/>
        </w:tabs>
        <w:ind w:left="5460" w:hanging="360"/>
      </w:pPr>
    </w:lvl>
    <w:lvl w:ilvl="8" w:tplc="0409001B" w:tentative="true">
      <w:start w:val="1"/>
      <w:numFmt w:val="lowerRoman"/>
      <w:lvlText w:val="%9."/>
      <w:lvlJc w:val="right"/>
      <w:pPr>
        <w:tabs>
          <w:tab w:val="num" w:pos="6180"/>
        </w:tabs>
        <w:ind w:left="6180" w:hanging="180"/>
      </w:pPr>
    </w:lvl>
  </w:abstractNum>
  <w:abstractNum w:abstractNumId="12">
    <w:nsid w:val="216302F8"/>
    <w:multiLevelType w:val="hybridMultilevel"/>
    <w:tmpl w:val="61708FC6"/>
    <w:lvl w:ilvl="0" w:tplc="0409000F">
      <w:start w:val="4"/>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3">
    <w:nsid w:val="22432C31"/>
    <w:multiLevelType w:val="hybridMultilevel"/>
    <w:tmpl w:val="1D7C7452"/>
    <w:lvl w:ilvl="0" w:tplc="58D8AE24">
      <w:start w:val="1"/>
      <w:numFmt w:val="decimal"/>
      <w:lvlText w:val="%1."/>
      <w:lvlJc w:val="left"/>
      <w:pPr>
        <w:ind w:left="408" w:hanging="360"/>
      </w:pPr>
      <w:rPr>
        <w:rFonts w:hint="default"/>
      </w:rPr>
    </w:lvl>
    <w:lvl w:ilvl="1" w:tplc="041A0019" w:tentative="true">
      <w:start w:val="1"/>
      <w:numFmt w:val="lowerLetter"/>
      <w:lvlText w:val="%2."/>
      <w:lvlJc w:val="left"/>
      <w:pPr>
        <w:ind w:left="1128" w:hanging="360"/>
      </w:pPr>
    </w:lvl>
    <w:lvl w:ilvl="2" w:tplc="041A001B" w:tentative="true">
      <w:start w:val="1"/>
      <w:numFmt w:val="lowerRoman"/>
      <w:lvlText w:val="%3."/>
      <w:lvlJc w:val="right"/>
      <w:pPr>
        <w:ind w:left="1848" w:hanging="180"/>
      </w:pPr>
    </w:lvl>
    <w:lvl w:ilvl="3" w:tplc="041A000F" w:tentative="true">
      <w:start w:val="1"/>
      <w:numFmt w:val="decimal"/>
      <w:lvlText w:val="%4."/>
      <w:lvlJc w:val="left"/>
      <w:pPr>
        <w:ind w:left="2568" w:hanging="360"/>
      </w:pPr>
    </w:lvl>
    <w:lvl w:ilvl="4" w:tplc="041A0019" w:tentative="true">
      <w:start w:val="1"/>
      <w:numFmt w:val="lowerLetter"/>
      <w:lvlText w:val="%5."/>
      <w:lvlJc w:val="left"/>
      <w:pPr>
        <w:ind w:left="3288" w:hanging="360"/>
      </w:pPr>
    </w:lvl>
    <w:lvl w:ilvl="5" w:tplc="041A001B" w:tentative="true">
      <w:start w:val="1"/>
      <w:numFmt w:val="lowerRoman"/>
      <w:lvlText w:val="%6."/>
      <w:lvlJc w:val="right"/>
      <w:pPr>
        <w:ind w:left="4008" w:hanging="180"/>
      </w:pPr>
    </w:lvl>
    <w:lvl w:ilvl="6" w:tplc="041A000F" w:tentative="true">
      <w:start w:val="1"/>
      <w:numFmt w:val="decimal"/>
      <w:lvlText w:val="%7."/>
      <w:lvlJc w:val="left"/>
      <w:pPr>
        <w:ind w:left="4728" w:hanging="360"/>
      </w:pPr>
    </w:lvl>
    <w:lvl w:ilvl="7" w:tplc="041A0019" w:tentative="true">
      <w:start w:val="1"/>
      <w:numFmt w:val="lowerLetter"/>
      <w:lvlText w:val="%8."/>
      <w:lvlJc w:val="left"/>
      <w:pPr>
        <w:ind w:left="5448" w:hanging="360"/>
      </w:pPr>
    </w:lvl>
    <w:lvl w:ilvl="8" w:tplc="041A001B" w:tentative="true">
      <w:start w:val="1"/>
      <w:numFmt w:val="lowerRoman"/>
      <w:lvlText w:val="%9."/>
      <w:lvlJc w:val="right"/>
      <w:pPr>
        <w:ind w:left="6168" w:hanging="180"/>
      </w:pPr>
    </w:lvl>
  </w:abstractNum>
  <w:abstractNum w:abstractNumId="14">
    <w:nsid w:val="28771581"/>
    <w:multiLevelType w:val="hybridMultilevel"/>
    <w:tmpl w:val="1318FB5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5">
    <w:nsid w:val="290B4142"/>
    <w:multiLevelType w:val="multilevel"/>
    <w:tmpl w:val="7D62A926"/>
    <w:lvl w:ilvl="0">
      <w:start w:val="1"/>
      <w:numFmt w:val="decimal"/>
      <w:lvlText w:val="%1."/>
      <w:lvlJc w:val="left"/>
      <w:pPr>
        <w:ind w:left="360" w:hanging="360"/>
      </w:pPr>
      <w:rPr>
        <w:rFonts w:hint="default" w:ascii="Cambria" w:hAnsi="Cambria" w:cs="Times New Roman"/>
        <w:color w:val="000000"/>
        <w:sz w:val="24"/>
        <w:szCs w:val="24"/>
      </w:rPr>
    </w:lvl>
    <w:lvl w:ilvl="1">
      <w:start w:val="1"/>
      <w:numFmt w:val="decimal"/>
      <w:lvlText w:val="%1.%2."/>
      <w:lvlJc w:val="left"/>
      <w:pPr>
        <w:ind w:left="792" w:hanging="432"/>
      </w:pPr>
      <w:rPr>
        <w:rFonts w:hint="default" w:ascii="Times New Roman" w:hAnsi="Times New Roman" w:cs="Times New Roman"/>
      </w:rPr>
    </w:lvl>
    <w:lvl w:ilvl="2">
      <w:start w:val="1"/>
      <w:numFmt w:val="decimal"/>
      <w:lvlText w:val="%1.%2.%3."/>
      <w:lvlJc w:val="left"/>
      <w:pPr>
        <w:ind w:left="1355" w:hanging="504"/>
      </w:pPr>
      <w:rPr>
        <w:rFonts w:hint="default" w:ascii="Times New Roman" w:hAnsi="Times New Roman" w:cs="Times New Roman"/>
        <w:b/>
        <w:bCs w:val="false"/>
        <w:i w:val="false"/>
        <w:iCs w:val="false"/>
        <w:caps w:val="false"/>
        <w:smallCaps w:val="false"/>
        <w:strike w:val="false"/>
        <w:dstrike w:val="false"/>
        <w:noProof w:val="false"/>
        <w:vanish w:val="false"/>
        <w:webHidden w:val="false"/>
        <w:color w:val="000000"/>
        <w:spacing w:val="0"/>
        <w:kern w:val="0"/>
        <w:position w:val="0"/>
        <w:sz w:val="24"/>
        <w:u w:val="none"/>
        <w:effect w:val="none"/>
        <w:vertAlign w:val="baseline"/>
        <w:em w:val="none"/>
        <w:specVanish w:val="false"/>
      </w:rPr>
    </w:lvl>
    <w:lvl w:ilvl="3">
      <w:start w:val="1"/>
      <w:numFmt w:val="decimal"/>
      <w:lvlText w:val="%1.%2.%3.%4."/>
      <w:lvlJc w:val="left"/>
      <w:pPr>
        <w:ind w:left="648" w:hanging="648"/>
      </w:pPr>
      <w:rPr>
        <w:rFonts w:hint="default" w:ascii="Times New Roman" w:hAnsi="Times New Roman" w:cs="Times New Roman"/>
        <w:b/>
        <w:bCs/>
      </w:rPr>
    </w:lvl>
    <w:lvl w:ilvl="4">
      <w:start w:val="1"/>
      <w:numFmt w:val="decimal"/>
      <w:lvlText w:val="%1.%2.%3.%4.%5."/>
      <w:lvlJc w:val="left"/>
      <w:pPr>
        <w:ind w:left="2232" w:hanging="792"/>
      </w:pPr>
      <w:rPr>
        <w:rFonts w:hint="default" w:ascii="Times New Roman" w:hAnsi="Times New Roman" w:cs="Times New Roman"/>
      </w:rPr>
    </w:lvl>
    <w:lvl w:ilvl="5">
      <w:start w:val="1"/>
      <w:numFmt w:val="decimal"/>
      <w:lvlText w:val="%1.%2.%3.%4.%5.%6."/>
      <w:lvlJc w:val="left"/>
      <w:pPr>
        <w:ind w:left="2736" w:hanging="936"/>
      </w:pPr>
      <w:rPr>
        <w:rFonts w:hint="default" w:ascii="Times New Roman" w:hAnsi="Times New Roman" w:cs="Times New Roman"/>
      </w:rPr>
    </w:lvl>
    <w:lvl w:ilvl="6">
      <w:start w:val="1"/>
      <w:numFmt w:val="decimal"/>
      <w:lvlText w:val="%1.%2.%3.%4.%5.%6.%7."/>
      <w:lvlJc w:val="left"/>
      <w:pPr>
        <w:ind w:left="3240" w:hanging="1080"/>
      </w:pPr>
      <w:rPr>
        <w:rFonts w:hint="default" w:ascii="Times New Roman" w:hAnsi="Times New Roman" w:cs="Times New Roman"/>
      </w:rPr>
    </w:lvl>
    <w:lvl w:ilvl="7">
      <w:start w:val="1"/>
      <w:numFmt w:val="decimal"/>
      <w:lvlText w:val="%1.%2.%3.%4.%5.%6.%7.%8."/>
      <w:lvlJc w:val="left"/>
      <w:pPr>
        <w:ind w:left="3744" w:hanging="1224"/>
      </w:pPr>
      <w:rPr>
        <w:rFonts w:hint="default" w:ascii="Times New Roman" w:hAnsi="Times New Roman" w:cs="Times New Roman"/>
      </w:rPr>
    </w:lvl>
    <w:lvl w:ilvl="8">
      <w:start w:val="1"/>
      <w:numFmt w:val="decimal"/>
      <w:lvlText w:val="%1.%2.%3.%4.%5.%6.%7.%8.%9."/>
      <w:lvlJc w:val="left"/>
      <w:pPr>
        <w:ind w:left="4320" w:hanging="1440"/>
      </w:pPr>
      <w:rPr>
        <w:rFonts w:hint="default" w:ascii="Times New Roman" w:hAnsi="Times New Roman" w:cs="Times New Roman"/>
      </w:rPr>
    </w:lvl>
  </w:abstractNum>
  <w:abstractNum w:abstractNumId="16">
    <w:nsid w:val="29F5632A"/>
    <w:multiLevelType w:val="multilevel"/>
    <w:tmpl w:val="316ECA34"/>
    <w:lvl w:ilvl="0">
      <w:start w:val="1"/>
      <w:numFmt w:val="decimal"/>
      <w:lvlText w:val="%1."/>
      <w:lvlJc w:val="left"/>
      <w:pPr>
        <w:ind w:left="454" w:hanging="454"/>
      </w:pPr>
    </w:lvl>
    <w:lvl w:ilvl="1">
      <w:start w:val="1"/>
      <w:numFmt w:val="decimal"/>
      <w:lvlText w:val="%1.%2."/>
      <w:lvlJc w:val="left"/>
      <w:pPr>
        <w:ind w:left="794" w:hanging="794"/>
      </w:pPr>
    </w:lvl>
    <w:lvl w:ilvl="2">
      <w:start w:val="1"/>
      <w:numFmt w:val="decimal"/>
      <w:lvlText w:val="%1.%2.%3."/>
      <w:lvlJc w:val="left"/>
      <w:pPr>
        <w:ind w:left="1021" w:hanging="1021"/>
      </w:pPr>
      <w:rPr>
        <w:rFonts w:hint="default" w:ascii="Cambria" w:hAnsi="Cambria"/>
        <w:b/>
        <w:bCs w:val="false"/>
        <w:i w:val="false"/>
        <w:iCs w:val="false"/>
        <w:caps w:val="false"/>
        <w:smallCaps w:val="false"/>
        <w:strike w:val="false"/>
        <w:dstrike w:val="false"/>
        <w:noProof w:val="false"/>
        <w:vanish w:val="false"/>
        <w:webHidden w:val="false"/>
        <w:color w:val="000000"/>
        <w:spacing w:val="0"/>
        <w:kern w:val="0"/>
        <w:position w:val="0"/>
        <w:sz w:val="24"/>
        <w:u w:val="none"/>
        <w:effect w:val="none"/>
        <w:vertAlign w:val="baseline"/>
        <w:em w:val="none"/>
        <w:specVanish w:val="false"/>
      </w:rPr>
    </w:lvl>
    <w:lvl w:ilvl="3">
      <w:start w:val="1"/>
      <w:numFmt w:val="decimal"/>
      <w:lvlText w:val="%1.%2.%3.%4."/>
      <w:lvlJc w:val="left"/>
      <w:pPr>
        <w:ind w:left="1418" w:hanging="1418"/>
      </w:pPr>
      <w:rPr>
        <w:rFonts w:hint="default" w:ascii="Cambria" w:hAnsi="Cambria"/>
      </w:rPr>
    </w:lvl>
    <w:lvl w:ilvl="4">
      <w:start w:val="1"/>
      <w:numFmt w:val="decimal"/>
      <w:lvlText w:val="%1.%2.%3.%4.%5."/>
      <w:lvlJc w:val="left"/>
      <w:pPr>
        <w:ind w:left="2237" w:hanging="792"/>
      </w:pPr>
    </w:lvl>
    <w:lvl w:ilvl="5">
      <w:start w:val="1"/>
      <w:numFmt w:val="decimal"/>
      <w:lvlText w:val="%1.%2.%3.%4.%5.%6."/>
      <w:lvlJc w:val="left"/>
      <w:pPr>
        <w:ind w:left="2741" w:hanging="936"/>
      </w:pPr>
    </w:lvl>
    <w:lvl w:ilvl="6">
      <w:start w:val="1"/>
      <w:numFmt w:val="decimal"/>
      <w:lvlText w:val="%1.%2.%3.%4.%5.%6.%7."/>
      <w:lvlJc w:val="left"/>
      <w:pPr>
        <w:ind w:left="3245" w:hanging="1080"/>
      </w:pPr>
    </w:lvl>
    <w:lvl w:ilvl="7">
      <w:start w:val="1"/>
      <w:numFmt w:val="decimal"/>
      <w:lvlText w:val="%1.%2.%3.%4.%5.%6.%7.%8."/>
      <w:lvlJc w:val="left"/>
      <w:pPr>
        <w:ind w:left="3749" w:hanging="1224"/>
      </w:pPr>
    </w:lvl>
    <w:lvl w:ilvl="8">
      <w:start w:val="1"/>
      <w:numFmt w:val="decimal"/>
      <w:lvlText w:val="%1.%2.%3.%4.%5.%6.%7.%8.%9."/>
      <w:lvlJc w:val="left"/>
      <w:pPr>
        <w:ind w:left="4325" w:hanging="1440"/>
      </w:pPr>
    </w:lvl>
  </w:abstractNum>
  <w:abstractNum w:abstractNumId="17">
    <w:nsid w:val="2BB44C56"/>
    <w:multiLevelType w:val="multilevel"/>
    <w:tmpl w:val="573E652C"/>
    <w:lvl w:ilvl="0">
      <w:start w:val="1"/>
      <w:numFmt w:val="decimal"/>
      <w:lvlText w:val="%1."/>
      <w:lvlJc w:val="left"/>
      <w:pPr>
        <w:ind w:left="360" w:hanging="360"/>
      </w:pPr>
      <w:rPr>
        <w:rFonts w:hint="default" w:cs="Times New Roman" w:asciiTheme="majorHAnsi" w:hAnsiTheme="majorHAnsi"/>
        <w:color w:val="auto"/>
        <w:sz w:val="28"/>
      </w:rPr>
    </w:lvl>
    <w:lvl w:ilvl="1">
      <w:start w:val="1"/>
      <w:numFmt w:val="decimal"/>
      <w:lvlText w:val="%1.%2."/>
      <w:lvlJc w:val="left"/>
      <w:pPr>
        <w:ind w:left="574" w:hanging="432"/>
      </w:pPr>
      <w:rPr>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CD75CF7"/>
    <w:multiLevelType w:val="hybridMultilevel"/>
    <w:tmpl w:val="4736326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2E8F6358"/>
    <w:multiLevelType w:val="singleLevel"/>
    <w:tmpl w:val="041A000F"/>
    <w:lvl w:ilvl="0">
      <w:start w:val="1"/>
      <w:numFmt w:val="decimal"/>
      <w:lvlText w:val="%1."/>
      <w:lvlJc w:val="left"/>
      <w:pPr>
        <w:ind w:left="360" w:hanging="360"/>
      </w:pPr>
    </w:lvl>
  </w:abstractNum>
  <w:abstractNum w:abstractNumId="20">
    <w:nsid w:val="351B04AA"/>
    <w:multiLevelType w:val="hybridMultilevel"/>
    <w:tmpl w:val="E73A1B76"/>
    <w:lvl w:ilvl="0" w:tplc="92B6BCC2">
      <w:start w:val="6"/>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35D3121D"/>
    <w:multiLevelType w:val="multilevel"/>
    <w:tmpl w:val="6448A7CE"/>
    <w:lvl w:ilvl="0">
      <w:start w:val="2"/>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Zero"/>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nsid w:val="368B27E5"/>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3E14455E"/>
    <w:multiLevelType w:val="hybridMultilevel"/>
    <w:tmpl w:val="B9463F12"/>
    <w:lvl w:ilvl="0" w:tplc="041A000B">
      <w:start w:val="1"/>
      <w:numFmt w:val="bullet"/>
      <w:lvlText w:val=""/>
      <w:lvlJc w:val="left"/>
      <w:pPr>
        <w:ind w:left="720" w:hanging="360"/>
      </w:pPr>
      <w:rPr>
        <w:rFonts w:hint="default" w:ascii="Wingdings" w:hAnsi="Wingdings"/>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4">
    <w:nsid w:val="487E5AAC"/>
    <w:multiLevelType w:val="hybridMultilevel"/>
    <w:tmpl w:val="6DC21942"/>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5">
    <w:nsid w:val="49E63307"/>
    <w:multiLevelType w:val="hybridMultilevel"/>
    <w:tmpl w:val="A77E28D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6">
    <w:nsid w:val="4A2952B1"/>
    <w:multiLevelType w:val="hybridMultilevel"/>
    <w:tmpl w:val="1D163ED2"/>
    <w:lvl w:ilvl="0" w:tplc="A03C8A5A">
      <w:start w:val="1"/>
      <w:numFmt w:val="decimal"/>
      <w:lvlText w:val="%1."/>
      <w:lvlJc w:val="left"/>
      <w:pPr>
        <w:tabs>
          <w:tab w:val="num" w:pos="2520"/>
        </w:tabs>
        <w:ind w:left="2520" w:hanging="360"/>
      </w:pPr>
      <w:rPr>
        <w:rFonts w:hint="default"/>
      </w:rPr>
    </w:lvl>
    <w:lvl w:ilvl="1" w:tplc="04090019" w:tentative="true">
      <w:start w:val="1"/>
      <w:numFmt w:val="lowerLetter"/>
      <w:lvlText w:val="%2."/>
      <w:lvlJc w:val="left"/>
      <w:pPr>
        <w:tabs>
          <w:tab w:val="num" w:pos="3240"/>
        </w:tabs>
        <w:ind w:left="3240" w:hanging="360"/>
      </w:pPr>
    </w:lvl>
    <w:lvl w:ilvl="2" w:tplc="0409001B" w:tentative="true">
      <w:start w:val="1"/>
      <w:numFmt w:val="lowerRoman"/>
      <w:lvlText w:val="%3."/>
      <w:lvlJc w:val="right"/>
      <w:pPr>
        <w:tabs>
          <w:tab w:val="num" w:pos="3960"/>
        </w:tabs>
        <w:ind w:left="3960" w:hanging="180"/>
      </w:pPr>
    </w:lvl>
    <w:lvl w:ilvl="3" w:tplc="0409000F" w:tentative="true">
      <w:start w:val="1"/>
      <w:numFmt w:val="decimal"/>
      <w:lvlText w:val="%4."/>
      <w:lvlJc w:val="left"/>
      <w:pPr>
        <w:tabs>
          <w:tab w:val="num" w:pos="4680"/>
        </w:tabs>
        <w:ind w:left="4680" w:hanging="360"/>
      </w:pPr>
    </w:lvl>
    <w:lvl w:ilvl="4" w:tplc="04090019" w:tentative="true">
      <w:start w:val="1"/>
      <w:numFmt w:val="lowerLetter"/>
      <w:lvlText w:val="%5."/>
      <w:lvlJc w:val="left"/>
      <w:pPr>
        <w:tabs>
          <w:tab w:val="num" w:pos="5400"/>
        </w:tabs>
        <w:ind w:left="5400" w:hanging="360"/>
      </w:pPr>
    </w:lvl>
    <w:lvl w:ilvl="5" w:tplc="0409001B" w:tentative="true">
      <w:start w:val="1"/>
      <w:numFmt w:val="lowerRoman"/>
      <w:lvlText w:val="%6."/>
      <w:lvlJc w:val="right"/>
      <w:pPr>
        <w:tabs>
          <w:tab w:val="num" w:pos="6120"/>
        </w:tabs>
        <w:ind w:left="6120" w:hanging="180"/>
      </w:pPr>
    </w:lvl>
    <w:lvl w:ilvl="6" w:tplc="0409000F" w:tentative="true">
      <w:start w:val="1"/>
      <w:numFmt w:val="decimal"/>
      <w:lvlText w:val="%7."/>
      <w:lvlJc w:val="left"/>
      <w:pPr>
        <w:tabs>
          <w:tab w:val="num" w:pos="6840"/>
        </w:tabs>
        <w:ind w:left="6840" w:hanging="360"/>
      </w:pPr>
    </w:lvl>
    <w:lvl w:ilvl="7" w:tplc="04090019" w:tentative="true">
      <w:start w:val="1"/>
      <w:numFmt w:val="lowerLetter"/>
      <w:lvlText w:val="%8."/>
      <w:lvlJc w:val="left"/>
      <w:pPr>
        <w:tabs>
          <w:tab w:val="num" w:pos="7560"/>
        </w:tabs>
        <w:ind w:left="7560" w:hanging="360"/>
      </w:pPr>
    </w:lvl>
    <w:lvl w:ilvl="8" w:tplc="0409001B" w:tentative="true">
      <w:start w:val="1"/>
      <w:numFmt w:val="lowerRoman"/>
      <w:lvlText w:val="%9."/>
      <w:lvlJc w:val="right"/>
      <w:pPr>
        <w:tabs>
          <w:tab w:val="num" w:pos="8280"/>
        </w:tabs>
        <w:ind w:left="8280" w:hanging="180"/>
      </w:pPr>
    </w:lvl>
  </w:abstractNum>
  <w:abstractNum w:abstractNumId="27">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start w:val="1"/>
      <w:numFmt w:val="bullet"/>
      <w:lvlText w:val="o"/>
      <w:lvlJc w:val="left"/>
      <w:pPr>
        <w:tabs>
          <w:tab w:val="num" w:pos="1785"/>
        </w:tabs>
        <w:ind w:left="1785" w:hanging="360"/>
      </w:pPr>
      <w:rPr>
        <w:rFonts w:hint="default" w:ascii="Courier New" w:hAnsi="Courier New" w:cs="Courier New"/>
      </w:rPr>
    </w:lvl>
    <w:lvl w:ilvl="2" w:tplc="041A0005">
      <w:start w:val="1"/>
      <w:numFmt w:val="bullet"/>
      <w:lvlText w:val=""/>
      <w:lvlJc w:val="left"/>
      <w:pPr>
        <w:tabs>
          <w:tab w:val="num" w:pos="2505"/>
        </w:tabs>
        <w:ind w:left="2505" w:hanging="360"/>
      </w:pPr>
      <w:rPr>
        <w:rFonts w:hint="default" w:ascii="Wingdings" w:hAnsi="Wingdings"/>
      </w:rPr>
    </w:lvl>
    <w:lvl w:ilvl="3" w:tplc="041A0001">
      <w:start w:val="1"/>
      <w:numFmt w:val="bullet"/>
      <w:lvlText w:val=""/>
      <w:lvlJc w:val="left"/>
      <w:pPr>
        <w:tabs>
          <w:tab w:val="num" w:pos="3225"/>
        </w:tabs>
        <w:ind w:left="3225" w:hanging="360"/>
      </w:pPr>
      <w:rPr>
        <w:rFonts w:hint="default" w:ascii="Symbol" w:hAnsi="Symbol"/>
      </w:rPr>
    </w:lvl>
    <w:lvl w:ilvl="4" w:tplc="041A0003">
      <w:start w:val="1"/>
      <w:numFmt w:val="bullet"/>
      <w:lvlText w:val="o"/>
      <w:lvlJc w:val="left"/>
      <w:pPr>
        <w:tabs>
          <w:tab w:val="num" w:pos="3945"/>
        </w:tabs>
        <w:ind w:left="3945" w:hanging="360"/>
      </w:pPr>
      <w:rPr>
        <w:rFonts w:hint="default" w:ascii="Courier New" w:hAnsi="Courier New" w:cs="Courier New"/>
      </w:rPr>
    </w:lvl>
    <w:lvl w:ilvl="5" w:tplc="041A0005">
      <w:start w:val="1"/>
      <w:numFmt w:val="bullet"/>
      <w:lvlText w:val=""/>
      <w:lvlJc w:val="left"/>
      <w:pPr>
        <w:tabs>
          <w:tab w:val="num" w:pos="4665"/>
        </w:tabs>
        <w:ind w:left="4665" w:hanging="360"/>
      </w:pPr>
      <w:rPr>
        <w:rFonts w:hint="default" w:ascii="Wingdings" w:hAnsi="Wingdings"/>
      </w:rPr>
    </w:lvl>
    <w:lvl w:ilvl="6" w:tplc="041A0001">
      <w:start w:val="1"/>
      <w:numFmt w:val="bullet"/>
      <w:lvlText w:val=""/>
      <w:lvlJc w:val="left"/>
      <w:pPr>
        <w:tabs>
          <w:tab w:val="num" w:pos="5385"/>
        </w:tabs>
        <w:ind w:left="5385" w:hanging="360"/>
      </w:pPr>
      <w:rPr>
        <w:rFonts w:hint="default" w:ascii="Symbol" w:hAnsi="Symbol"/>
      </w:rPr>
    </w:lvl>
    <w:lvl w:ilvl="7" w:tplc="041A0003">
      <w:start w:val="1"/>
      <w:numFmt w:val="bullet"/>
      <w:lvlText w:val="o"/>
      <w:lvlJc w:val="left"/>
      <w:pPr>
        <w:tabs>
          <w:tab w:val="num" w:pos="6105"/>
        </w:tabs>
        <w:ind w:left="6105" w:hanging="360"/>
      </w:pPr>
      <w:rPr>
        <w:rFonts w:hint="default" w:ascii="Courier New" w:hAnsi="Courier New" w:cs="Courier New"/>
      </w:rPr>
    </w:lvl>
    <w:lvl w:ilvl="8" w:tplc="041A0005">
      <w:start w:val="1"/>
      <w:numFmt w:val="bullet"/>
      <w:lvlText w:val=""/>
      <w:lvlJc w:val="left"/>
      <w:pPr>
        <w:tabs>
          <w:tab w:val="num" w:pos="6825"/>
        </w:tabs>
        <w:ind w:left="6825" w:hanging="360"/>
      </w:pPr>
      <w:rPr>
        <w:rFonts w:hint="default" w:ascii="Wingdings" w:hAnsi="Wingdings"/>
      </w:rPr>
    </w:lvl>
  </w:abstractNum>
  <w:abstractNum w:abstractNumId="28">
    <w:nsid w:val="5256056F"/>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A0D767F"/>
    <w:multiLevelType w:val="hybridMultilevel"/>
    <w:tmpl w:val="5026249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0">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64B3762F"/>
    <w:multiLevelType w:val="hybridMultilevel"/>
    <w:tmpl w:val="3A76353A"/>
    <w:lvl w:ilvl="0" w:tplc="0409000F">
      <w:start w:val="1"/>
      <w:numFmt w:val="decimal"/>
      <w:lvlText w:val="%1."/>
      <w:lvlJc w:val="left"/>
      <w:pPr>
        <w:ind w:left="1440" w:hanging="360"/>
      </w:pPr>
    </w:lvl>
    <w:lvl w:ilvl="1" w:tplc="04090019" w:tentative="true">
      <w:start w:val="1"/>
      <w:numFmt w:val="lowerLetter"/>
      <w:lvlText w:val="%2."/>
      <w:lvlJc w:val="left"/>
      <w:pPr>
        <w:ind w:left="2160" w:hanging="360"/>
      </w:pPr>
    </w:lvl>
    <w:lvl w:ilvl="2" w:tplc="0409001B" w:tentative="true">
      <w:start w:val="1"/>
      <w:numFmt w:val="lowerRoman"/>
      <w:lvlText w:val="%3."/>
      <w:lvlJc w:val="right"/>
      <w:pPr>
        <w:ind w:left="2880" w:hanging="180"/>
      </w:pPr>
    </w:lvl>
    <w:lvl w:ilvl="3" w:tplc="0409000F" w:tentative="true">
      <w:start w:val="1"/>
      <w:numFmt w:val="decimal"/>
      <w:lvlText w:val="%4."/>
      <w:lvlJc w:val="left"/>
      <w:pPr>
        <w:ind w:left="3600" w:hanging="360"/>
      </w:pPr>
    </w:lvl>
    <w:lvl w:ilvl="4" w:tplc="04090019" w:tentative="true">
      <w:start w:val="1"/>
      <w:numFmt w:val="lowerLetter"/>
      <w:lvlText w:val="%5."/>
      <w:lvlJc w:val="left"/>
      <w:pPr>
        <w:ind w:left="4320" w:hanging="360"/>
      </w:pPr>
    </w:lvl>
    <w:lvl w:ilvl="5" w:tplc="0409001B" w:tentative="true">
      <w:start w:val="1"/>
      <w:numFmt w:val="lowerRoman"/>
      <w:lvlText w:val="%6."/>
      <w:lvlJc w:val="right"/>
      <w:pPr>
        <w:ind w:left="5040" w:hanging="180"/>
      </w:pPr>
    </w:lvl>
    <w:lvl w:ilvl="6" w:tplc="0409000F" w:tentative="true">
      <w:start w:val="1"/>
      <w:numFmt w:val="decimal"/>
      <w:lvlText w:val="%7."/>
      <w:lvlJc w:val="left"/>
      <w:pPr>
        <w:ind w:left="5760" w:hanging="360"/>
      </w:pPr>
    </w:lvl>
    <w:lvl w:ilvl="7" w:tplc="04090019" w:tentative="true">
      <w:start w:val="1"/>
      <w:numFmt w:val="lowerLetter"/>
      <w:lvlText w:val="%8."/>
      <w:lvlJc w:val="left"/>
      <w:pPr>
        <w:ind w:left="6480" w:hanging="360"/>
      </w:pPr>
    </w:lvl>
    <w:lvl w:ilvl="8" w:tplc="0409001B" w:tentative="true">
      <w:start w:val="1"/>
      <w:numFmt w:val="lowerRoman"/>
      <w:lvlText w:val="%9."/>
      <w:lvlJc w:val="right"/>
      <w:pPr>
        <w:ind w:left="7200" w:hanging="180"/>
      </w:pPr>
    </w:lvl>
  </w:abstractNum>
  <w:abstractNum w:abstractNumId="32">
    <w:nsid w:val="64B71D44"/>
    <w:multiLevelType w:val="hybridMultilevel"/>
    <w:tmpl w:val="EC668B4A"/>
    <w:lvl w:ilvl="0" w:tplc="1108D954">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33">
    <w:nsid w:val="65A12C24"/>
    <w:multiLevelType w:val="hybridMultilevel"/>
    <w:tmpl w:val="3AD2F1F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67561570"/>
    <w:multiLevelType w:val="hybridMultilevel"/>
    <w:tmpl w:val="5F9EB2F6"/>
    <w:lvl w:ilvl="0" w:tplc="041A000F">
      <w:start w:val="1"/>
      <w:numFmt w:val="decimal"/>
      <w:lvlText w:val="%1."/>
      <w:lvlJc w:val="left"/>
      <w:pPr>
        <w:ind w:left="862" w:hanging="72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6">
    <w:nsid w:val="6E0C06BB"/>
    <w:multiLevelType w:val="multilevel"/>
    <w:tmpl w:val="AF5E4090"/>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37">
    <w:nsid w:val="6F4A28DD"/>
    <w:multiLevelType w:val="hybridMultilevel"/>
    <w:tmpl w:val="19BEDA4E"/>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8">
    <w:nsid w:val="79627174"/>
    <w:multiLevelType w:val="multilevel"/>
    <w:tmpl w:val="C2FCBA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7CBA4BB2"/>
    <w:multiLevelType w:val="hybridMultilevel"/>
    <w:tmpl w:val="199A738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2"/>
  </w:num>
  <w:num w:numId="2">
    <w:abstractNumId w:val="11"/>
  </w:num>
  <w:num w:numId="3">
    <w:abstractNumId w:val="21"/>
  </w:num>
  <w:num w:numId="4">
    <w:abstractNumId w:val="37"/>
  </w:num>
  <w:num w:numId="5">
    <w:abstractNumId w:val="29"/>
  </w:num>
  <w:num w:numId="6">
    <w:abstractNumId w:val="12"/>
  </w:num>
  <w:num w:numId="7">
    <w:abstractNumId w:val="4"/>
  </w:num>
  <w:num w:numId="8">
    <w:abstractNumId w:val="24"/>
  </w:num>
  <w:num w:numId="9">
    <w:abstractNumId w:val="14"/>
  </w:num>
  <w:num w:numId="10">
    <w:abstractNumId w:val="2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6"/>
  </w:num>
  <w:num w:numId="15">
    <w:abstractNumId w:val="35"/>
  </w:num>
  <w:num w:numId="16">
    <w:abstractNumId w:val="34"/>
  </w:num>
  <w:num w:numId="17">
    <w:abstractNumId w:val="9"/>
  </w:num>
  <w:num w:numId="1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0"/>
  </w:num>
  <w:num w:numId="21">
    <w:abstractNumId w:val="2"/>
  </w:num>
  <w:num w:numId="22">
    <w:abstractNumId w:val="31"/>
  </w:num>
  <w:num w:numId="23">
    <w:abstractNumId w:val="5"/>
  </w:num>
  <w:num w:numId="24">
    <w:abstractNumId w:val="22"/>
  </w:num>
  <w:num w:numId="25">
    <w:abstractNumId w:val="28"/>
  </w:num>
  <w:num w:numId="26">
    <w:abstractNumId w:val="30"/>
  </w:num>
  <w:num w:numId="27">
    <w:abstractNumId w:val="10"/>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9"/>
    <w:lvlOverride w:ilvl="0">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3"/>
  </w:num>
  <w:num w:numId="37">
    <w:abstractNumId w:val="20"/>
  </w:num>
  <w:num w:numId="38">
    <w:abstractNumId w:val="13"/>
  </w:num>
  <w:num w:numId="39">
    <w:abstractNumId w:val="7"/>
  </w:num>
  <w:num w:numId="40">
    <w:abstractNumId w:val="27"/>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6"/>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161"/>
    <w:rsid w:val="000017B9"/>
    <w:rsid w:val="00005258"/>
    <w:rsid w:val="00006FFD"/>
    <w:rsid w:val="00043535"/>
    <w:rsid w:val="000460AA"/>
    <w:rsid w:val="00051A29"/>
    <w:rsid w:val="00052AAE"/>
    <w:rsid w:val="00061A5C"/>
    <w:rsid w:val="00067FBF"/>
    <w:rsid w:val="0007162A"/>
    <w:rsid w:val="00090131"/>
    <w:rsid w:val="000A3ED4"/>
    <w:rsid w:val="000A4BFD"/>
    <w:rsid w:val="000A67D7"/>
    <w:rsid w:val="000A7DA1"/>
    <w:rsid w:val="000B364D"/>
    <w:rsid w:val="000B43B0"/>
    <w:rsid w:val="000B4C76"/>
    <w:rsid w:val="000C07E3"/>
    <w:rsid w:val="000C513D"/>
    <w:rsid w:val="000E4942"/>
    <w:rsid w:val="000F0C70"/>
    <w:rsid w:val="000F3888"/>
    <w:rsid w:val="0010013B"/>
    <w:rsid w:val="001009EF"/>
    <w:rsid w:val="00106646"/>
    <w:rsid w:val="0011032B"/>
    <w:rsid w:val="00130DB5"/>
    <w:rsid w:val="00135A80"/>
    <w:rsid w:val="00136459"/>
    <w:rsid w:val="00152D8F"/>
    <w:rsid w:val="00163B65"/>
    <w:rsid w:val="00185100"/>
    <w:rsid w:val="001B26BC"/>
    <w:rsid w:val="001B768B"/>
    <w:rsid w:val="001C1D47"/>
    <w:rsid w:val="001D54C8"/>
    <w:rsid w:val="001E605D"/>
    <w:rsid w:val="001E706C"/>
    <w:rsid w:val="001F2A94"/>
    <w:rsid w:val="001F3330"/>
    <w:rsid w:val="00211B83"/>
    <w:rsid w:val="00217D5C"/>
    <w:rsid w:val="002335D7"/>
    <w:rsid w:val="00233BF3"/>
    <w:rsid w:val="00245F32"/>
    <w:rsid w:val="00246482"/>
    <w:rsid w:val="00254318"/>
    <w:rsid w:val="00266760"/>
    <w:rsid w:val="00281DBC"/>
    <w:rsid w:val="00284E64"/>
    <w:rsid w:val="0028507C"/>
    <w:rsid w:val="00291E01"/>
    <w:rsid w:val="002948A4"/>
    <w:rsid w:val="002A2EED"/>
    <w:rsid w:val="002A4A30"/>
    <w:rsid w:val="002B2FAD"/>
    <w:rsid w:val="002D503D"/>
    <w:rsid w:val="002D6FE9"/>
    <w:rsid w:val="00310E22"/>
    <w:rsid w:val="00315822"/>
    <w:rsid w:val="003161AE"/>
    <w:rsid w:val="003166D8"/>
    <w:rsid w:val="00324A36"/>
    <w:rsid w:val="00334474"/>
    <w:rsid w:val="00341C81"/>
    <w:rsid w:val="00342420"/>
    <w:rsid w:val="00356CEC"/>
    <w:rsid w:val="00392227"/>
    <w:rsid w:val="00393288"/>
    <w:rsid w:val="003B5295"/>
    <w:rsid w:val="003C08BF"/>
    <w:rsid w:val="003C75A1"/>
    <w:rsid w:val="003D082F"/>
    <w:rsid w:val="003D1D1F"/>
    <w:rsid w:val="003D3AD2"/>
    <w:rsid w:val="003F42E6"/>
    <w:rsid w:val="00420577"/>
    <w:rsid w:val="0042650A"/>
    <w:rsid w:val="00450017"/>
    <w:rsid w:val="00461372"/>
    <w:rsid w:val="00470264"/>
    <w:rsid w:val="004B7D73"/>
    <w:rsid w:val="004D6569"/>
    <w:rsid w:val="004D7648"/>
    <w:rsid w:val="004F3373"/>
    <w:rsid w:val="004F7E1B"/>
    <w:rsid w:val="0050470A"/>
    <w:rsid w:val="005127CF"/>
    <w:rsid w:val="00520FEC"/>
    <w:rsid w:val="00524E65"/>
    <w:rsid w:val="0052616B"/>
    <w:rsid w:val="00530344"/>
    <w:rsid w:val="0053055E"/>
    <w:rsid w:val="005461DB"/>
    <w:rsid w:val="00556D18"/>
    <w:rsid w:val="00561B4B"/>
    <w:rsid w:val="005635EA"/>
    <w:rsid w:val="00566C3B"/>
    <w:rsid w:val="00566CAF"/>
    <w:rsid w:val="00590B56"/>
    <w:rsid w:val="005918D4"/>
    <w:rsid w:val="00597A6A"/>
    <w:rsid w:val="005A236C"/>
    <w:rsid w:val="005A46B5"/>
    <w:rsid w:val="005A5161"/>
    <w:rsid w:val="005A7D53"/>
    <w:rsid w:val="0060161E"/>
    <w:rsid w:val="006025B2"/>
    <w:rsid w:val="0060361C"/>
    <w:rsid w:val="00610A45"/>
    <w:rsid w:val="00611408"/>
    <w:rsid w:val="00617D41"/>
    <w:rsid w:val="00621D3E"/>
    <w:rsid w:val="00627EEC"/>
    <w:rsid w:val="00685903"/>
    <w:rsid w:val="00686C20"/>
    <w:rsid w:val="006C765C"/>
    <w:rsid w:val="006D0C9F"/>
    <w:rsid w:val="006D435B"/>
    <w:rsid w:val="006F097F"/>
    <w:rsid w:val="00712EB0"/>
    <w:rsid w:val="0072396A"/>
    <w:rsid w:val="0073090A"/>
    <w:rsid w:val="0073193E"/>
    <w:rsid w:val="0073217E"/>
    <w:rsid w:val="00753538"/>
    <w:rsid w:val="00761A59"/>
    <w:rsid w:val="00763AFC"/>
    <w:rsid w:val="007702DD"/>
    <w:rsid w:val="00782070"/>
    <w:rsid w:val="007972F9"/>
    <w:rsid w:val="007B41AA"/>
    <w:rsid w:val="007B6F67"/>
    <w:rsid w:val="007C0895"/>
    <w:rsid w:val="007C1AD8"/>
    <w:rsid w:val="007C294E"/>
    <w:rsid w:val="007C6C41"/>
    <w:rsid w:val="007D2792"/>
    <w:rsid w:val="007D4A18"/>
    <w:rsid w:val="007E22BA"/>
    <w:rsid w:val="007E7923"/>
    <w:rsid w:val="007F5B0B"/>
    <w:rsid w:val="00800B42"/>
    <w:rsid w:val="008212CA"/>
    <w:rsid w:val="00840406"/>
    <w:rsid w:val="008413D7"/>
    <w:rsid w:val="00852616"/>
    <w:rsid w:val="008671D3"/>
    <w:rsid w:val="008701F8"/>
    <w:rsid w:val="00874A24"/>
    <w:rsid w:val="00877703"/>
    <w:rsid w:val="0087784A"/>
    <w:rsid w:val="00893676"/>
    <w:rsid w:val="008943D1"/>
    <w:rsid w:val="00894B15"/>
    <w:rsid w:val="008B0747"/>
    <w:rsid w:val="008D1F98"/>
    <w:rsid w:val="008D7F7E"/>
    <w:rsid w:val="008F364B"/>
    <w:rsid w:val="00903ABA"/>
    <w:rsid w:val="009114C8"/>
    <w:rsid w:val="009127E1"/>
    <w:rsid w:val="00930CB7"/>
    <w:rsid w:val="009337FF"/>
    <w:rsid w:val="00935D74"/>
    <w:rsid w:val="0094172C"/>
    <w:rsid w:val="00941B4A"/>
    <w:rsid w:val="00953B8F"/>
    <w:rsid w:val="0095497D"/>
    <w:rsid w:val="009711A0"/>
    <w:rsid w:val="00975D93"/>
    <w:rsid w:val="0099219E"/>
    <w:rsid w:val="009B5D15"/>
    <w:rsid w:val="009C0B09"/>
    <w:rsid w:val="009C11BF"/>
    <w:rsid w:val="009C151B"/>
    <w:rsid w:val="009E2BB6"/>
    <w:rsid w:val="009F1775"/>
    <w:rsid w:val="009F5F3D"/>
    <w:rsid w:val="00A0560C"/>
    <w:rsid w:val="00A10722"/>
    <w:rsid w:val="00A26798"/>
    <w:rsid w:val="00A33752"/>
    <w:rsid w:val="00A36904"/>
    <w:rsid w:val="00A42180"/>
    <w:rsid w:val="00A50F61"/>
    <w:rsid w:val="00A51AA6"/>
    <w:rsid w:val="00A628B6"/>
    <w:rsid w:val="00A73E17"/>
    <w:rsid w:val="00A85378"/>
    <w:rsid w:val="00A9011B"/>
    <w:rsid w:val="00A93C0B"/>
    <w:rsid w:val="00A942CD"/>
    <w:rsid w:val="00AA22D1"/>
    <w:rsid w:val="00AA55E7"/>
    <w:rsid w:val="00AA6447"/>
    <w:rsid w:val="00AA68DE"/>
    <w:rsid w:val="00AB58C0"/>
    <w:rsid w:val="00AB7E28"/>
    <w:rsid w:val="00AD1579"/>
    <w:rsid w:val="00AD1F3B"/>
    <w:rsid w:val="00AD2BC9"/>
    <w:rsid w:val="00AE12D3"/>
    <w:rsid w:val="00AF393A"/>
    <w:rsid w:val="00B01FF6"/>
    <w:rsid w:val="00B0388C"/>
    <w:rsid w:val="00B04449"/>
    <w:rsid w:val="00B05D82"/>
    <w:rsid w:val="00B300FC"/>
    <w:rsid w:val="00B34F56"/>
    <w:rsid w:val="00B55B0D"/>
    <w:rsid w:val="00B603DF"/>
    <w:rsid w:val="00B60EF6"/>
    <w:rsid w:val="00B80329"/>
    <w:rsid w:val="00BA48F0"/>
    <w:rsid w:val="00BA7C03"/>
    <w:rsid w:val="00BB179F"/>
    <w:rsid w:val="00BE0CB8"/>
    <w:rsid w:val="00BE0D08"/>
    <w:rsid w:val="00BE55E7"/>
    <w:rsid w:val="00C047A2"/>
    <w:rsid w:val="00C108D4"/>
    <w:rsid w:val="00C153B8"/>
    <w:rsid w:val="00C5079D"/>
    <w:rsid w:val="00C55F76"/>
    <w:rsid w:val="00C81B7A"/>
    <w:rsid w:val="00C92A53"/>
    <w:rsid w:val="00CA077B"/>
    <w:rsid w:val="00CA69A8"/>
    <w:rsid w:val="00CD08ED"/>
    <w:rsid w:val="00CD723A"/>
    <w:rsid w:val="00CE4E70"/>
    <w:rsid w:val="00CE6380"/>
    <w:rsid w:val="00CF6D90"/>
    <w:rsid w:val="00D1426C"/>
    <w:rsid w:val="00D166CC"/>
    <w:rsid w:val="00D178DF"/>
    <w:rsid w:val="00D21CD0"/>
    <w:rsid w:val="00D27C98"/>
    <w:rsid w:val="00D35964"/>
    <w:rsid w:val="00D41DA1"/>
    <w:rsid w:val="00D42C0B"/>
    <w:rsid w:val="00D655ED"/>
    <w:rsid w:val="00D72899"/>
    <w:rsid w:val="00D74397"/>
    <w:rsid w:val="00D76274"/>
    <w:rsid w:val="00D94643"/>
    <w:rsid w:val="00D957B1"/>
    <w:rsid w:val="00DA7DE6"/>
    <w:rsid w:val="00DD613D"/>
    <w:rsid w:val="00DE4040"/>
    <w:rsid w:val="00DF656D"/>
    <w:rsid w:val="00E07199"/>
    <w:rsid w:val="00E242C4"/>
    <w:rsid w:val="00E33614"/>
    <w:rsid w:val="00E33922"/>
    <w:rsid w:val="00E37200"/>
    <w:rsid w:val="00E40BA4"/>
    <w:rsid w:val="00E41282"/>
    <w:rsid w:val="00E452E3"/>
    <w:rsid w:val="00E47800"/>
    <w:rsid w:val="00E54473"/>
    <w:rsid w:val="00E60837"/>
    <w:rsid w:val="00E648A1"/>
    <w:rsid w:val="00E66C73"/>
    <w:rsid w:val="00E80AF0"/>
    <w:rsid w:val="00EA4BD4"/>
    <w:rsid w:val="00EB16BB"/>
    <w:rsid w:val="00EB4BF2"/>
    <w:rsid w:val="00EC029D"/>
    <w:rsid w:val="00EC5781"/>
    <w:rsid w:val="00ED21C0"/>
    <w:rsid w:val="00EE44B3"/>
    <w:rsid w:val="00F0367C"/>
    <w:rsid w:val="00F142E8"/>
    <w:rsid w:val="00F166AA"/>
    <w:rsid w:val="00F333C5"/>
    <w:rsid w:val="00F34894"/>
    <w:rsid w:val="00F63174"/>
    <w:rsid w:val="00F66267"/>
    <w:rsid w:val="00F8281A"/>
    <w:rsid w:val="00F90A49"/>
    <w:rsid w:val="00F90F26"/>
    <w:rsid w:val="00FB1A87"/>
    <w:rsid w:val="00FB27E1"/>
    <w:rsid w:val="00FF75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50857D45-465C-4440-9D05-CB2416DC78FB}"/>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C294E"/>
    <w:rPr>
      <w:sz w:val="24"/>
      <w:szCs w:val="24"/>
    </w:rPr>
  </w:style>
  <w:style w:type="paragraph" w:styleId="Naslov1">
    <w:name w:val="heading 1"/>
    <w:basedOn w:val="Normal"/>
    <w:next w:val="Normal"/>
    <w:link w:val="Naslov1Char"/>
    <w:qFormat/>
    <w:rsid w:val="008B0747"/>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Naslov2">
    <w:name w:val="heading 2"/>
    <w:basedOn w:val="Normal"/>
    <w:next w:val="Normal"/>
    <w:link w:val="Naslov2Char"/>
    <w:semiHidden/>
    <w:unhideWhenUsed/>
    <w:qFormat/>
    <w:rsid w:val="008B0747"/>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link w:val="Naslov3Char"/>
    <w:semiHidden/>
    <w:unhideWhenUsed/>
    <w:qFormat/>
    <w:rsid w:val="008B0747"/>
    <w:pPr>
      <w:keepNext/>
      <w:keepLines/>
      <w:spacing w:before="200"/>
      <w:outlineLvl w:val="2"/>
    </w:pPr>
    <w:rPr>
      <w:rFonts w:asciiTheme="majorHAnsi" w:hAnsiTheme="majorHAnsi" w:eastAsiaTheme="majorEastAsia" w:cstheme="majorBidi"/>
      <w:b/>
      <w:bCs/>
      <w:color w:val="4F81BD" w:themeColor="accent1"/>
    </w:rPr>
  </w:style>
  <w:style w:type="paragraph" w:styleId="Naslov4">
    <w:name w:val="heading 4"/>
    <w:basedOn w:val="Normal"/>
    <w:next w:val="Normal"/>
    <w:qFormat/>
    <w:rsid w:val="009711A0"/>
    <w:pPr>
      <w:keepNext/>
      <w:numPr>
        <w:ilvl w:val="1"/>
        <w:numId w:val="2"/>
      </w:numPr>
      <w:jc w:val="both"/>
      <w:outlineLvl w:val="3"/>
    </w:pPr>
    <w:rPr>
      <w:b/>
      <w:bCs/>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table" w:styleId="Reetkatablice">
    <w:name w:val="Table Grid"/>
    <w:basedOn w:val="Obinatablica"/>
    <w:uiPriority w:val="59"/>
    <w:rsid w:val="00610A4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jeloteksta3">
    <w:name w:val="Body Text 3"/>
    <w:basedOn w:val="Normal"/>
    <w:rsid w:val="009711A0"/>
    <w:rPr>
      <w:b/>
      <w:bCs/>
      <w:lang w:eastAsia="en-US"/>
    </w:rPr>
  </w:style>
  <w:style w:type="paragraph" w:styleId="StandardWeb">
    <w:name w:val="Normal (Web)"/>
    <w:basedOn w:val="Normal"/>
    <w:rsid w:val="009711A0"/>
    <w:pPr>
      <w:spacing w:before="100" w:beforeAutospacing="true" w:after="100" w:afterAutospacing="true"/>
    </w:pPr>
  </w:style>
  <w:style w:type="paragraph" w:styleId="Odlomakpopisa">
    <w:name w:val="List Paragraph"/>
    <w:basedOn w:val="Normal"/>
    <w:uiPriority w:val="34"/>
    <w:qFormat/>
    <w:rsid w:val="000C513D"/>
    <w:pPr>
      <w:ind w:left="720"/>
      <w:contextualSpacing/>
    </w:pPr>
  </w:style>
  <w:style w:type="paragraph" w:styleId="Tijeloteksta">
    <w:name w:val="Body Text"/>
    <w:basedOn w:val="Normal"/>
    <w:link w:val="TijelotekstaChar"/>
    <w:unhideWhenUsed/>
    <w:rsid w:val="009C0B09"/>
    <w:pPr>
      <w:suppressAutoHyphens/>
      <w:spacing w:after="120"/>
    </w:pPr>
    <w:rPr>
      <w:lang w:eastAsia="ar-SA"/>
    </w:rPr>
  </w:style>
  <w:style w:type="character" w:styleId="TijelotekstaChar" w:customStyle="true">
    <w:name w:val="Tijelo teksta Char"/>
    <w:basedOn w:val="Zadanifontodlomka"/>
    <w:link w:val="Tijeloteksta"/>
    <w:rsid w:val="009C0B09"/>
    <w:rPr>
      <w:sz w:val="24"/>
      <w:szCs w:val="24"/>
      <w:lang w:eastAsia="ar-SA"/>
    </w:rPr>
  </w:style>
  <w:style w:type="paragraph" w:styleId="Uvuenotijeloteksta">
    <w:name w:val="Body Text Indent"/>
    <w:basedOn w:val="Normal"/>
    <w:link w:val="UvuenotijelotekstaChar"/>
    <w:unhideWhenUsed/>
    <w:rsid w:val="009C0B09"/>
    <w:pPr>
      <w:suppressAutoHyphens/>
      <w:spacing w:after="120"/>
      <w:ind w:left="283"/>
    </w:pPr>
    <w:rPr>
      <w:lang w:eastAsia="ar-SA"/>
    </w:rPr>
  </w:style>
  <w:style w:type="character" w:styleId="UvuenotijelotekstaChar" w:customStyle="true">
    <w:name w:val="Uvučeno tijelo teksta Char"/>
    <w:basedOn w:val="Zadanifontodlomka"/>
    <w:link w:val="Uvuenotijeloteksta"/>
    <w:rsid w:val="009C0B09"/>
    <w:rPr>
      <w:sz w:val="24"/>
      <w:szCs w:val="24"/>
      <w:lang w:eastAsia="ar-SA"/>
    </w:rPr>
  </w:style>
  <w:style w:type="paragraph" w:styleId="Tijeloteksta21" w:customStyle="true">
    <w:name w:val="Tijelo teksta 21"/>
    <w:basedOn w:val="Normal"/>
    <w:rsid w:val="009C0B09"/>
    <w:pPr>
      <w:suppressAutoHyphens/>
      <w:spacing w:after="120" w:line="480" w:lineRule="auto"/>
    </w:pPr>
    <w:rPr>
      <w:lang w:eastAsia="ar-SA"/>
    </w:rPr>
  </w:style>
  <w:style w:type="paragraph" w:styleId="Tijeloteksta22" w:customStyle="true">
    <w:name w:val="Tijelo teksta 22"/>
    <w:basedOn w:val="Normal"/>
    <w:rsid w:val="009C0B09"/>
    <w:pPr>
      <w:suppressAutoHyphens/>
    </w:pPr>
    <w:rPr>
      <w:bCs/>
      <w:sz w:val="28"/>
      <w:szCs w:val="28"/>
      <w:lang w:eastAsia="ar-SA"/>
    </w:rPr>
  </w:style>
  <w:style w:type="character" w:styleId="apple-converted-space" w:customStyle="true">
    <w:name w:val="apple-converted-space"/>
    <w:basedOn w:val="Zadanifontodlomka"/>
    <w:rsid w:val="009C0B09"/>
  </w:style>
  <w:style w:type="character" w:styleId="tabletextfield" w:customStyle="true">
    <w:name w:val="table_text_field"/>
    <w:basedOn w:val="Zadanifontodlomka"/>
    <w:rsid w:val="005918D4"/>
  </w:style>
  <w:style w:type="character" w:styleId="tabletitle2" w:customStyle="true">
    <w:name w:val="table_title2"/>
    <w:basedOn w:val="Zadanifontodlomka"/>
    <w:rsid w:val="005918D4"/>
  </w:style>
  <w:style w:type="character" w:styleId="Naglaeno">
    <w:name w:val="Strong"/>
    <w:basedOn w:val="Zadanifontodlomka"/>
    <w:uiPriority w:val="22"/>
    <w:qFormat/>
    <w:rsid w:val="005918D4"/>
    <w:rPr>
      <w:b/>
      <w:bCs/>
    </w:rPr>
  </w:style>
  <w:style w:type="character" w:styleId="Naslov1Char" w:customStyle="true">
    <w:name w:val="Naslov 1 Char"/>
    <w:basedOn w:val="Zadanifontodlomka"/>
    <w:link w:val="Naslov1"/>
    <w:rsid w:val="008B0747"/>
    <w:rPr>
      <w:rFonts w:asciiTheme="majorHAnsi" w:hAnsiTheme="majorHAnsi" w:eastAsiaTheme="majorEastAsia" w:cstheme="majorBidi"/>
      <w:b/>
      <w:bCs/>
      <w:color w:val="365F91" w:themeColor="accent1" w:themeShade="BF"/>
      <w:sz w:val="28"/>
      <w:szCs w:val="28"/>
    </w:rPr>
  </w:style>
  <w:style w:type="character" w:styleId="Naslov2Char" w:customStyle="true">
    <w:name w:val="Naslov 2 Char"/>
    <w:basedOn w:val="Zadanifontodlomka"/>
    <w:link w:val="Naslov2"/>
    <w:semiHidden/>
    <w:rsid w:val="008B0747"/>
    <w:rPr>
      <w:rFonts w:asciiTheme="majorHAnsi" w:hAnsiTheme="majorHAnsi" w:eastAsiaTheme="majorEastAsia" w:cstheme="majorBidi"/>
      <w:b/>
      <w:bCs/>
      <w:color w:val="4F81BD" w:themeColor="accent1"/>
      <w:sz w:val="26"/>
      <w:szCs w:val="26"/>
    </w:rPr>
  </w:style>
  <w:style w:type="character" w:styleId="Naslov3Char" w:customStyle="true">
    <w:name w:val="Naslov 3 Char"/>
    <w:basedOn w:val="Zadanifontodlomka"/>
    <w:link w:val="Naslov3"/>
    <w:semiHidden/>
    <w:rsid w:val="008B0747"/>
    <w:rPr>
      <w:rFonts w:asciiTheme="majorHAnsi" w:hAnsiTheme="majorHAnsi" w:eastAsiaTheme="majorEastAsia" w:cstheme="majorBidi"/>
      <w:b/>
      <w:bCs/>
      <w:color w:val="4F81BD" w:themeColor="accent1"/>
      <w:sz w:val="24"/>
      <w:szCs w:val="24"/>
    </w:rPr>
  </w:style>
  <w:style w:type="paragraph" w:styleId="normal-000003" w:customStyle="true">
    <w:name w:val="normal-000003"/>
    <w:basedOn w:val="Normal"/>
    <w:rsid w:val="002B2FAD"/>
    <w:pPr>
      <w:spacing w:after="144"/>
    </w:pPr>
    <w:rPr>
      <w:rFonts w:eastAsiaTheme="minorEastAsia"/>
    </w:rPr>
  </w:style>
  <w:style w:type="character" w:styleId="zadanifontodlomka-000002" w:customStyle="true">
    <w:name w:val="zadanifontodlomka-000002"/>
    <w:basedOn w:val="Zadanifontodlomka"/>
    <w:rsid w:val="002B2FAD"/>
    <w:rPr>
      <w:rFonts w:hint="default" w:ascii="Times New Roman" w:hAnsi="Times New Roman" w:cs="Times New Roman"/>
      <w:b w:val="false"/>
      <w:bCs w:val="false"/>
      <w:sz w:val="24"/>
      <w:szCs w:val="24"/>
    </w:rPr>
  </w:style>
  <w:style w:type="character" w:styleId="000004" w:customStyle="true">
    <w:name w:val="000004"/>
    <w:basedOn w:val="Zadanifontodlomka"/>
    <w:rsid w:val="002B2FAD"/>
    <w:rPr>
      <w:b w:val="false"/>
      <w:bCs w:val="false"/>
      <w:sz w:val="24"/>
      <w:szCs w:val="24"/>
    </w:rPr>
  </w:style>
  <w:style w:type="paragraph" w:styleId="Tekstbalonia">
    <w:name w:val="Balloon Text"/>
    <w:basedOn w:val="Normal"/>
    <w:link w:val="TekstbaloniaChar"/>
    <w:semiHidden/>
    <w:unhideWhenUsed/>
    <w:rsid w:val="00A9011B"/>
    <w:rPr>
      <w:rFonts w:ascii="Segoe UI" w:hAnsi="Segoe UI" w:cs="Segoe UI"/>
      <w:sz w:val="18"/>
      <w:szCs w:val="18"/>
    </w:rPr>
  </w:style>
  <w:style w:type="character" w:styleId="TekstbaloniaChar" w:customStyle="true">
    <w:name w:val="Tekst balončića Char"/>
    <w:basedOn w:val="Zadanifontodlomka"/>
    <w:link w:val="Tekstbalonia"/>
    <w:semiHidden/>
    <w:rsid w:val="00A9011B"/>
    <w:rPr>
      <w:rFonts w:ascii="Segoe UI" w:hAnsi="Segoe UI" w:cs="Segoe UI"/>
      <w:sz w:val="18"/>
      <w:szCs w:val="18"/>
    </w:rPr>
  </w:style>
  <w:style w:type="character" w:styleId="Tekstrezerviranogmjesta">
    <w:name w:val="Placeholder Text"/>
    <w:basedOn w:val="Zadanifontodlomka"/>
    <w:uiPriority w:val="99"/>
    <w:semiHidden/>
    <w:rsid w:val="0073193E"/>
    <w:rPr>
      <w:color w:val="808080"/>
      <w:bdr w:val="none" w:color="auto" w:sz="0" w:space="0"/>
      <w:shd w:val="clear" w:color="auto" w:fill="auto"/>
    </w:rPr>
  </w:style>
  <w:style w:type="character" w:styleId="eSPISCCParagraphDefaultFont" w:customStyle="true">
    <w:name w:val="eSPIS_CC_Paragraph Default Font"/>
    <w:basedOn w:val="Zadanifontodlomka"/>
    <w:rsid w:val="0073193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3193E"/>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73193E"/>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73193E"/>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623009">
      <w:bodyDiv w:val="true"/>
      <w:marLeft w:val="0"/>
      <w:marRight w:val="0"/>
      <w:marTop w:val="0"/>
      <w:marBottom w:val="0"/>
      <w:divBdr>
        <w:top w:val="none" w:color="auto" w:sz="0" w:space="0"/>
        <w:left w:val="none" w:color="auto" w:sz="0" w:space="0"/>
        <w:bottom w:val="none" w:color="auto" w:sz="0" w:space="0"/>
        <w:right w:val="none" w:color="auto" w:sz="0" w:space="0"/>
      </w:divBdr>
    </w:div>
    <w:div w:id="52241733">
      <w:bodyDiv w:val="true"/>
      <w:marLeft w:val="0"/>
      <w:marRight w:val="0"/>
      <w:marTop w:val="0"/>
      <w:marBottom w:val="0"/>
      <w:divBdr>
        <w:top w:val="none" w:color="auto" w:sz="0" w:space="0"/>
        <w:left w:val="none" w:color="auto" w:sz="0" w:space="0"/>
        <w:bottom w:val="none" w:color="auto" w:sz="0" w:space="0"/>
        <w:right w:val="none" w:color="auto" w:sz="0" w:space="0"/>
      </w:divBdr>
    </w:div>
    <w:div w:id="74666511">
      <w:bodyDiv w:val="true"/>
      <w:marLeft w:val="0"/>
      <w:marRight w:val="0"/>
      <w:marTop w:val="0"/>
      <w:marBottom w:val="0"/>
      <w:divBdr>
        <w:top w:val="none" w:color="auto" w:sz="0" w:space="0"/>
        <w:left w:val="none" w:color="auto" w:sz="0" w:space="0"/>
        <w:bottom w:val="none" w:color="auto" w:sz="0" w:space="0"/>
        <w:right w:val="none" w:color="auto" w:sz="0" w:space="0"/>
      </w:divBdr>
    </w:div>
    <w:div w:id="197938486">
      <w:bodyDiv w:val="true"/>
      <w:marLeft w:val="0"/>
      <w:marRight w:val="0"/>
      <w:marTop w:val="0"/>
      <w:marBottom w:val="0"/>
      <w:divBdr>
        <w:top w:val="none" w:color="auto" w:sz="0" w:space="0"/>
        <w:left w:val="none" w:color="auto" w:sz="0" w:space="0"/>
        <w:bottom w:val="none" w:color="auto" w:sz="0" w:space="0"/>
        <w:right w:val="none" w:color="auto" w:sz="0" w:space="0"/>
      </w:divBdr>
    </w:div>
    <w:div w:id="331488475">
      <w:bodyDiv w:val="true"/>
      <w:marLeft w:val="0"/>
      <w:marRight w:val="0"/>
      <w:marTop w:val="0"/>
      <w:marBottom w:val="0"/>
      <w:divBdr>
        <w:top w:val="none" w:color="auto" w:sz="0" w:space="0"/>
        <w:left w:val="none" w:color="auto" w:sz="0" w:space="0"/>
        <w:bottom w:val="none" w:color="auto" w:sz="0" w:space="0"/>
        <w:right w:val="none" w:color="auto" w:sz="0" w:space="0"/>
      </w:divBdr>
    </w:div>
    <w:div w:id="442844859">
      <w:bodyDiv w:val="true"/>
      <w:marLeft w:val="0"/>
      <w:marRight w:val="0"/>
      <w:marTop w:val="0"/>
      <w:marBottom w:val="0"/>
      <w:divBdr>
        <w:top w:val="none" w:color="auto" w:sz="0" w:space="0"/>
        <w:left w:val="none" w:color="auto" w:sz="0" w:space="0"/>
        <w:bottom w:val="none" w:color="auto" w:sz="0" w:space="0"/>
        <w:right w:val="none" w:color="auto" w:sz="0" w:space="0"/>
      </w:divBdr>
    </w:div>
    <w:div w:id="469833384">
      <w:bodyDiv w:val="true"/>
      <w:marLeft w:val="0"/>
      <w:marRight w:val="0"/>
      <w:marTop w:val="0"/>
      <w:marBottom w:val="0"/>
      <w:divBdr>
        <w:top w:val="none" w:color="auto" w:sz="0" w:space="0"/>
        <w:left w:val="none" w:color="auto" w:sz="0" w:space="0"/>
        <w:bottom w:val="none" w:color="auto" w:sz="0" w:space="0"/>
        <w:right w:val="none" w:color="auto" w:sz="0" w:space="0"/>
      </w:divBdr>
    </w:div>
    <w:div w:id="561865675">
      <w:bodyDiv w:val="true"/>
      <w:marLeft w:val="0"/>
      <w:marRight w:val="0"/>
      <w:marTop w:val="0"/>
      <w:marBottom w:val="0"/>
      <w:divBdr>
        <w:top w:val="none" w:color="auto" w:sz="0" w:space="0"/>
        <w:left w:val="none" w:color="auto" w:sz="0" w:space="0"/>
        <w:bottom w:val="none" w:color="auto" w:sz="0" w:space="0"/>
        <w:right w:val="none" w:color="auto" w:sz="0" w:space="0"/>
      </w:divBdr>
    </w:div>
    <w:div w:id="886330678">
      <w:bodyDiv w:val="true"/>
      <w:marLeft w:val="0"/>
      <w:marRight w:val="0"/>
      <w:marTop w:val="0"/>
      <w:marBottom w:val="0"/>
      <w:divBdr>
        <w:top w:val="none" w:color="auto" w:sz="0" w:space="0"/>
        <w:left w:val="none" w:color="auto" w:sz="0" w:space="0"/>
        <w:bottom w:val="none" w:color="auto" w:sz="0" w:space="0"/>
        <w:right w:val="none" w:color="auto" w:sz="0" w:space="0"/>
      </w:divBdr>
    </w:div>
    <w:div w:id="941185033">
      <w:bodyDiv w:val="true"/>
      <w:marLeft w:val="0"/>
      <w:marRight w:val="0"/>
      <w:marTop w:val="0"/>
      <w:marBottom w:val="0"/>
      <w:divBdr>
        <w:top w:val="none" w:color="auto" w:sz="0" w:space="0"/>
        <w:left w:val="none" w:color="auto" w:sz="0" w:space="0"/>
        <w:bottom w:val="none" w:color="auto" w:sz="0" w:space="0"/>
        <w:right w:val="none" w:color="auto" w:sz="0" w:space="0"/>
      </w:divBdr>
    </w:div>
    <w:div w:id="1105229947">
      <w:bodyDiv w:val="true"/>
      <w:marLeft w:val="0"/>
      <w:marRight w:val="0"/>
      <w:marTop w:val="0"/>
      <w:marBottom w:val="0"/>
      <w:divBdr>
        <w:top w:val="none" w:color="auto" w:sz="0" w:space="0"/>
        <w:left w:val="none" w:color="auto" w:sz="0" w:space="0"/>
        <w:bottom w:val="none" w:color="auto" w:sz="0" w:space="0"/>
        <w:right w:val="none" w:color="auto" w:sz="0" w:space="0"/>
      </w:divBdr>
    </w:div>
    <w:div w:id="1493908340">
      <w:bodyDiv w:val="true"/>
      <w:marLeft w:val="0"/>
      <w:marRight w:val="0"/>
      <w:marTop w:val="0"/>
      <w:marBottom w:val="0"/>
      <w:divBdr>
        <w:top w:val="none" w:color="auto" w:sz="0" w:space="0"/>
        <w:left w:val="none" w:color="auto" w:sz="0" w:space="0"/>
        <w:bottom w:val="none" w:color="auto" w:sz="0" w:space="0"/>
        <w:right w:val="none" w:color="auto" w:sz="0" w:space="0"/>
      </w:divBdr>
    </w:div>
    <w:div w:id="1528300590">
      <w:bodyDiv w:val="true"/>
      <w:marLeft w:val="0"/>
      <w:marRight w:val="0"/>
      <w:marTop w:val="0"/>
      <w:marBottom w:val="0"/>
      <w:divBdr>
        <w:top w:val="none" w:color="auto" w:sz="0" w:space="0"/>
        <w:left w:val="none" w:color="auto" w:sz="0" w:space="0"/>
        <w:bottom w:val="none" w:color="auto" w:sz="0" w:space="0"/>
        <w:right w:val="none" w:color="auto" w:sz="0" w:space="0"/>
      </w:divBdr>
    </w:div>
    <w:div w:id="1609039974">
      <w:bodyDiv w:val="true"/>
      <w:marLeft w:val="0"/>
      <w:marRight w:val="0"/>
      <w:marTop w:val="0"/>
      <w:marBottom w:val="0"/>
      <w:divBdr>
        <w:top w:val="none" w:color="auto" w:sz="0" w:space="0"/>
        <w:left w:val="none" w:color="auto" w:sz="0" w:space="0"/>
        <w:bottom w:val="none" w:color="auto" w:sz="0" w:space="0"/>
        <w:right w:val="none" w:color="auto" w:sz="0" w:space="0"/>
      </w:divBdr>
    </w:div>
    <w:div w:id="1839610002">
      <w:bodyDiv w:val="true"/>
      <w:marLeft w:val="0"/>
      <w:marRight w:val="0"/>
      <w:marTop w:val="0"/>
      <w:marBottom w:val="0"/>
      <w:divBdr>
        <w:top w:val="none" w:color="auto" w:sz="0" w:space="0"/>
        <w:left w:val="none" w:color="auto" w:sz="0" w:space="0"/>
        <w:bottom w:val="none" w:color="auto" w:sz="0" w:space="0"/>
        <w:right w:val="none" w:color="auto" w:sz="0" w:space="0"/>
      </w:divBdr>
    </w:div>
    <w:div w:id="2048216725">
      <w:bodyDiv w:val="true"/>
      <w:marLeft w:val="0"/>
      <w:marRight w:val="0"/>
      <w:marTop w:val="0"/>
      <w:marBottom w:val="0"/>
      <w:divBdr>
        <w:top w:val="none" w:color="auto" w:sz="0" w:space="0"/>
        <w:left w:val="none" w:color="auto" w:sz="0" w:space="0"/>
        <w:bottom w:val="none" w:color="auto" w:sz="0" w:space="0"/>
        <w:right w:val="none" w:color="auto" w:sz="0" w:space="0"/>
      </w:divBdr>
    </w:div>
    <w:div w:id="2072581398">
      <w:bodyDiv w:val="true"/>
      <w:marLeft w:val="0"/>
      <w:marRight w:val="0"/>
      <w:marTop w:val="0"/>
      <w:marBottom w:val="0"/>
      <w:divBdr>
        <w:top w:val="none" w:color="auto" w:sz="0" w:space="0"/>
        <w:left w:val="none" w:color="auto" w:sz="0" w:space="0"/>
        <w:bottom w:val="none" w:color="auto" w:sz="0" w:space="0"/>
        <w:right w:val="none" w:color="auto" w:sz="0" w:space="0"/>
      </w:divBdr>
    </w:div>
    <w:div w:id="208680566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29. svibnja 2025.</izvorni_sadrzaj>
    <derivirana_varijabla naziv="DomainObject.StvarniPocetakDatum_1">29. svibnja 2025.</derivirana_varijabla>
  </DomainObject.StvarniPocetakDatum>
  <DomainObject.StvarniZavrsetakDatum>
    <izvorni_sadrzaj>29. svibnja 2025.</izvorni_sadrzaj>
    <derivirana_varijabla naziv="DomainObject.StvarniZavrsetakDatum_1">29. svibnja 2025.</derivirana_varijabla>
  </DomainObject.StvarniZavrsetakDatum>
  <DomainObject.PlaniraniZavrsetakDatum>
    <izvorni_sadrzaj>29. svibnja 2025.</izvorni_sadrzaj>
    <derivirana_varijabla naziv="DomainObject.PlaniraniZavrsetakDatum_1">29. svibnja 2025.</derivirana_varijabla>
  </DomainObject.PlaniraniZavrsetakDatum>
  <DomainObject.PlaniraniPocetakDatum>
    <izvorni_sadrzaj>29. svibnja 2025.</izvorni_sadrzaj>
    <derivirana_varijabla naziv="DomainObject.PlaniraniPocetakDatum_1">29. svibnja 2025.</derivirana_varijabla>
  </DomainObject.PlaniraniPocetakDatum>
  <DomainObject.StvarniPocetakVrijeme>
    <izvorni_sadrzaj>13:15</izvorni_sadrzaj>
    <derivirana_varijabla naziv="DomainObject.StvarniPocetakVrijeme_1">13:15</derivirana_varijabla>
  </DomainObject.StvarniPocetakVrijeme>
  <DomainObject.StvarniZavrsetakVrijeme>
    <izvorni_sadrzaj>13:20</izvorni_sadrzaj>
    <derivirana_varijabla naziv="DomainObject.StvarniZavrsetakVrijeme_1">13:20</derivirana_varijabla>
  </DomainObject.StvarniZavrsetakVrijeme>
  <DomainObject.PlaniraniZavrsetakVrijeme>
    <izvorni_sadrzaj>13:20</izvorni_sadrzaj>
    <derivirana_varijabla naziv="DomainObject.PlaniraniZavrsetakVrijeme_1">13:20</derivirana_varijabla>
  </DomainObject.PlaniraniZavrsetakVrijeme>
  <DomainObject.PlaniraniPocetakVrijeme>
    <izvorni_sadrzaj>13:15</izvorni_sadrzaj>
    <derivirana_varijabla naziv="DomainObject.PlaniraniPocetakVrijeme_1">13:15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lipnja 2025.</izvorni_sadrzaj>
    <derivirana_varijabla naziv="DomainObject.Zapisnik.DatumKreiranja_1">2. lipnja 2025.</derivirana_varijabla>
  </DomainObject.Zapisnik.DatumKreiranja>
  <DomainObject.Zapisnik.ImovinskaKorist>
    <izvorni_sadrzaj/>
    <derivirana_varijabla naziv="DomainObject.Zapisnik.ImovinskaKorist_1"/>
  </DomainObject.Zapisnik.ImovinskaKorist>
  <DomainObject.Zapisnik.Oznaka>
    <izvorni_sadrzaj>St-15/2025-49</izvorni_sadrzaj>
    <derivirana_varijabla naziv="DomainObject.Zapisnik.Oznaka_1">St-15/2025-49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2025.</izvorni_sadrzaj>
    <derivirana_varijabla naziv="DomainObject.Predmet.DatumOsnivanja_1">14.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St-15/2025</izvorni_sadrzaj>
    <derivirana_varijabla naziv="DomainObject.Predmet.OznakaBroj_1">St-15/2025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novi broj radi nastavka postupka
25.10.2024. zaprimljen spis FINA-e, 
PRIJAVE TRAŽBINA</izvorni_sadrzaj>
    <derivirana_varijabla naziv="DomainObject.Predmet.PrimjedbaSuca_1">novi broj radi nastavka postupka
25.10.2024. zaprimljen spis FINA-e, 
PRIJAVE TRAŽBINA</derivirana_varijabla>
  </DomainObject.Predmet.PrimjedbaSuca>
  <DomainObject.Predmet.ProtustrankaFormated>
    <izvorni_sadrzaj>  SLATKI KUTAK d.o.o., Peroj</izvorni_sadrzaj>
    <derivirana_varijabla naziv="DomainObject.Predmet.ProtustrankaFormated_1">  SLATKI KUTAK d.o.o., Peroj</derivirana_varijabla>
  </DomainObject.Predmet.ProtustrankaFormated>
  <DomainObject.Predmet.ProtustrankaFormatedOIB>
    <izvorni_sadrzaj>  SLATKI KUTAK d.o.o., Peroj, OIB 53323406413</izvorni_sadrzaj>
    <derivirana_varijabla naziv="DomainObject.Predmet.ProtustrankaFormatedOIB_1">  SLATKI KUTAK d.o.o., Peroj, OIB 53323406413</derivirana_varijabla>
  </DomainObject.Predmet.ProtustrankaFormatedOIB>
  <DomainObject.Predmet.ProtustrankaFormatedWithAdress>
    <izvorni_sadrzaj> SLATKI KUTAK d.o.o., Peroj, Ulica Marana - Via Marana 3C, 52100 Peroj</izvorni_sadrzaj>
    <derivirana_varijabla naziv="DomainObject.Predmet.ProtustrankaFormatedWithAdress_1"> SLATKI KUTAK d.o.o., Peroj, Ulica Marana - Via Marana 3C, 52100 Peroj</derivirana_varijabla>
  </DomainObject.Predmet.ProtustrankaFormatedWithAdress>
  <DomainObject.Predmet.ProtustrankaFormatedWithAdressOIB>
    <izvorni_sadrzaj> SLATKI KUTAK d.o.o., Peroj, OIB 53323406413, Ulica Marana - Via Marana 3C, 52100 Peroj</izvorni_sadrzaj>
    <derivirana_varijabla naziv="DomainObject.Predmet.ProtustrankaFormatedWithAdressOIB_1"> SLATKI KUTAK d.o.o., Peroj, OIB 53323406413, Ulica Marana - Via Marana 3C, 52100 Peroj</derivirana_varijabla>
  </DomainObject.Predmet.ProtustrankaFormatedWithAdressOIB>
  <DomainObject.Predmet.ProtustrankaWithAdress>
    <izvorni_sadrzaj>SLATKI KUTAK d.o.o., Peroj Ulica Marana - Via Marana 3C, 52100 Peroj</izvorni_sadrzaj>
    <derivirana_varijabla naziv="DomainObject.Predmet.ProtustrankaWithAdress_1">SLATKI KUTAK d.o.o., Peroj Ulica Marana - Via Marana 3C, 52100 Peroj</derivirana_varijabla>
  </DomainObject.Predmet.ProtustrankaWithAdress>
  <DomainObject.Predmet.ProtustrankaWithAdressOIB>
    <izvorni_sadrzaj>SLATKI KUTAK d.o.o., Peroj, OIB 53323406413, Ulica Marana - Via Marana 3C, 52100 Peroj</izvorni_sadrzaj>
    <derivirana_varijabla naziv="DomainObject.Predmet.ProtustrankaWithAdressOIB_1">SLATKI KUTAK d.o.o., Peroj, OIB 53323406413, Ulica Marana - Via Marana 3C, 52100 Peroj</derivirana_varijabla>
  </DomainObject.Predmet.ProtustrankaWithAdressOIB>
  <DomainObject.Predmet.ProtustrankaNazivFormated>
    <izvorni_sadrzaj>SLATKI KUTAK d.o.o., Peroj</izvorni_sadrzaj>
    <derivirana_varijabla naziv="DomainObject.Predmet.ProtustrankaNazivFormated_1">SLATKI KUTAK d.o.o., Peroj</derivirana_varijabla>
  </DomainObject.Predmet.ProtustrankaNazivFormated>
  <DomainObject.Predmet.ProtustrankaNazivFormatedOIB>
    <izvorni_sadrzaj>SLATKI KUTAK d.o.o., Peroj, OIB 53323406413</izvorni_sadrzaj>
    <derivirana_varijabla naziv="DomainObject.Predmet.ProtustrankaNazivFormatedOIB_1">SLATKI KUTAK d.o.o., Peroj, OIB 53323406413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Agron Ramadani; Raiffeisenbank Austria d.d.</izvorni_sadrzaj>
    <derivirana_varijabla naziv="DomainObject.Predmet.StrankaFormated_1">  Agron Ramadani; Raiffeisenbank Austria d.d.</derivirana_varijabla>
  </DomainObject.Predmet.StrankaFormated>
  <DomainObject.Predmet.StrankaFormatedOIB>
    <izvorni_sadrzaj>  Agron Ramadani, OIB 96442034784; Raiffeisenbank Austria d.d., OIB 53056966535</izvorni_sadrzaj>
    <derivirana_varijabla naziv="DomainObject.Predmet.StrankaFormatedOIB_1">  Agron Ramadani, OIB 96442034784; Raiffeisenbank Austria d.d., OIB 53056966535</derivirana_varijabla>
  </DomainObject.Predmet.StrankaFormatedOIB>
  <DomainObject.Predmet.StrankaFormatedWithAdress>
    <izvorni_sadrzaj> Agron Ramadani, Ulica Brajda - Via Della Vigna 6, 52100 Peroj; Raiffeisenbank Austria d.d., Magazinska cesta 69, 10000 Zagreb</izvorni_sadrzaj>
    <derivirana_varijabla naziv="DomainObject.Predmet.StrankaFormatedWithAdress_1"> Agron Ramadani, Ulica Brajda - Via Della Vigna 6, 52100 Peroj; Raiffeisenbank Austria d.d., Magazinska cesta 69, 10000 Zagreb</derivirana_varijabla>
  </DomainObject.Predmet.StrankaFormatedWithAdress>
  <DomainObject.Predmet.StrankaFormatedWithAdressOIB>
    <izvorni_sadrzaj> Agron Ramadani, OIB 96442034784, Ulica Brajda - Via Della Vigna 6, 52100 Peroj; Raiffeisenbank Austria d.d., OIB 53056966535, Magazinska cesta 69, 10000 Zagreb</izvorni_sadrzaj>
    <derivirana_varijabla naziv="DomainObject.Predmet.StrankaFormatedWithAdressOIB_1"> Agron Ramadani, OIB 96442034784, Ulica Brajda - Via Della Vigna 6, 52100 Peroj; Raiffeisenbank Austria d.d., OIB 53056966535, Magazinska cesta 69, 10000 Zagreb</derivirana_varijabla>
  </DomainObject.Predmet.StrankaFormatedWithAdressOIB>
  <DomainObject.Predmet.StrankaWithAdress>
    <izvorni_sadrzaj>Agron Ramadani Ulica Brajda - Via Della Vigna 6,52100 Peroj,Raiffeisenbank Austria d.d. Magazinska cesta 69,10000 Zagreb</izvorni_sadrzaj>
    <derivirana_varijabla naziv="DomainObject.Predmet.StrankaWithAdress_1">Agron Ramadani Ulica Brajda - Via Della Vigna 6,52100 Peroj,Raiffeisenbank Austria d.d. Magazinska cesta 69,10000 Zagreb</derivirana_varijabla>
  </DomainObject.Predmet.StrankaWithAdress>
  <DomainObject.Predmet.StrankaWithAdressOIB>
    <izvorni_sadrzaj>Agron Ramadani, OIB 96442034784, Ulica Brajda - Via Della Vigna 6,52100 Peroj,Raiffeisenbank Austria d.d., OIB 53056966535, Magazinska cesta 69,10000 Zagreb</izvorni_sadrzaj>
    <derivirana_varijabla naziv="DomainObject.Predmet.StrankaWithAdressOIB_1">Agron Ramadani, OIB 96442034784, Ulica Brajda - Via Della Vigna 6,52100 Peroj,Raiffeisenbank Austria d.d., OIB 53056966535, Magazinska cesta 69,10000 Zagreb</derivirana_varijabla>
  </DomainObject.Predmet.StrankaWithAdressOIB>
  <DomainObject.Predmet.StrankaNazivFormated>
    <izvorni_sadrzaj>Agron Ramadani,Raiffeisenbank Austria d.d.</izvorni_sadrzaj>
    <derivirana_varijabla naziv="DomainObject.Predmet.StrankaNazivFormated_1">Agron Ramadani,Raiffeisenbank Austria d.d.</derivirana_varijabla>
  </DomainObject.Predmet.StrankaNazivFormated>
  <DomainObject.Predmet.StrankaNazivFormatedOIB>
    <izvorni_sadrzaj>Agron Ramadani, OIB 96442034784,Raiffeisenbank Austria d.d., OIB 53056966535</izvorni_sadrzaj>
    <derivirana_varijabla naziv="DomainObject.Predmet.StrankaNazivFormatedOIB_1">Agron Ramadani, OIB 96442034784,Raiffeisenbank Austria d.d., OIB 53056966535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Agron Ramadani</item>
      <item>Raiffeisenbank Austria d.d.</item>
    </izvorni_sadrzaj>
    <derivirana_varijabla naziv="DomainObject.Predmet.StrankaListFormated_1">
      <item>Agron Ramadani</item>
      <item>Raiffeisenbank Austria d.d.</item>
    </derivirana_varijabla>
  </DomainObject.Predmet.StrankaListFormated>
  <DomainObject.Predmet.StrankaListFormatedOIB>
    <izvorni_sadrzaj>
      <item>Agron Ramadani, OIB 96442034784</item>
      <item>Raiffeisenbank Austria d.d., OIB 53056966535</item>
    </izvorni_sadrzaj>
    <derivirana_varijabla naziv="DomainObject.Predmet.StrankaListFormatedOIB_1">
      <item>Agron Ramadani, OIB 96442034784</item>
      <item>Raiffeisenbank Austria d.d., OIB 53056966535</item>
    </derivirana_varijabla>
  </DomainObject.Predmet.StrankaListFormatedOIB>
  <DomainObject.Predmet.StrankaListFormatedWithAdress>
    <izvorni_sadrzaj>
      <item>Agron Ramadani, Ulica Brajda - Via Della Vigna 6, 52100 Peroj</item>
      <item>Raiffeisenbank Austria d.d., Magazinska cesta 69, 10000 Zagreb</item>
    </izvorni_sadrzaj>
    <derivirana_varijabla naziv="DomainObject.Predmet.StrankaListFormatedWithAdress_1">
      <item>Agron Ramadani, Ulica Brajda - Via Della Vigna 6, 52100 Peroj</item>
      <item>Raiffeisenbank Austria d.d., Magazinska cesta 69, 10000 Zagreb</item>
    </derivirana_varijabla>
  </DomainObject.Predmet.StrankaListFormatedWithAdress>
  <DomainObject.Predmet.StrankaListFormatedWithAdressOIB>
    <izvorni_sadrzaj>
      <item>Agron Ramadani, OIB 96442034784, Ulica Brajda - Via Della Vigna 6, 52100 Peroj</item>
      <item>Raiffeisenbank Austria d.d., OIB 53056966535, Magazinska cesta 69, 10000 Zagreb</item>
    </izvorni_sadrzaj>
    <derivirana_varijabla naziv="DomainObject.Predmet.StrankaListFormatedWithAdressOIB_1">
      <item>Agron Ramadani, OIB 96442034784, Ulica Brajda - Via Della Vigna 6, 52100 Peroj</item>
      <item>Raiffeisenbank Austria d.d., OIB 53056966535, Magazinska cesta 69, 10000 Zagreb</item>
    </derivirana_varijabla>
  </DomainObject.Predmet.StrankaListFormatedWithAdressOIB>
  <DomainObject.Predmet.StrankaListNazivFormated>
    <izvorni_sadrzaj>
      <item>Agron Ramadani</item>
      <item>Raiffeisenbank Austria d.d.</item>
    </izvorni_sadrzaj>
    <derivirana_varijabla naziv="DomainObject.Predmet.StrankaListNazivFormated_1">
      <item>Agron Ramadani</item>
      <item>Raiffeisenbank Austria d.d.</item>
    </derivirana_varijabla>
  </DomainObject.Predmet.StrankaListNazivFormated>
  <DomainObject.Predmet.StrankaListNazivFormatedOIB>
    <izvorni_sadrzaj>
      <item>Agron Ramadani, OIB 96442034784</item>
      <item>Raiffeisenbank Austria d.d., OIB 53056966535</item>
    </izvorni_sadrzaj>
    <derivirana_varijabla naziv="DomainObject.Predmet.StrankaListNazivFormatedOIB_1">
      <item>Agron Ramadani, OIB 96442034784</item>
      <item>Raiffeisenbank Austria d.d., OIB 53056966535</item>
    </derivirana_varijabla>
  </DomainObject.Predmet.StrankaListNazivFormatedOIB>
  <DomainObject.Predmet.ProtuStrankaListFormated>
    <izvorni_sadrzaj>
      <item>SLATKI KUTAK d.o.o., Peroj</item>
    </izvorni_sadrzaj>
    <derivirana_varijabla naziv="DomainObject.Predmet.ProtuStrankaListFormated_1">
      <item>SLATKI KUTAK d.o.o., Peroj</item>
    </derivirana_varijabla>
  </DomainObject.Predmet.ProtuStrankaListFormated>
  <DomainObject.Predmet.ProtuStrankaListFormatedOIB>
    <izvorni_sadrzaj>
      <item>SLATKI KUTAK d.o.o., Peroj, OIB 53323406413</item>
    </izvorni_sadrzaj>
    <derivirana_varijabla naziv="DomainObject.Predmet.ProtuStrankaListFormatedOIB_1">
      <item>SLATKI KUTAK d.o.o., Peroj, OIB 53323406413</item>
    </derivirana_varijabla>
  </DomainObject.Predmet.ProtuStrankaListFormatedOIB>
  <DomainObject.Predmet.ProtuStrankaListFormatedWithAdress>
    <izvorni_sadrzaj>
      <item>SLATKI KUTAK d.o.o., Peroj, Ulica Marana - Via Marana 3C, 52100 Peroj</item>
    </izvorni_sadrzaj>
    <derivirana_varijabla naziv="DomainObject.Predmet.ProtuStrankaListFormatedWithAdress_1">
      <item>SLATKI KUTAK d.o.o., Peroj, Ulica Marana - Via Marana 3C, 52100 Peroj</item>
    </derivirana_varijabla>
  </DomainObject.Predmet.ProtuStrankaListFormatedWithAdress>
  <DomainObject.Predmet.ProtuStrankaListFormatedWithAdressOIB>
    <izvorni_sadrzaj>
      <item>SLATKI KUTAK d.o.o., Peroj, OIB 53323406413, Ulica Marana - Via Marana 3C, 52100 Peroj</item>
    </izvorni_sadrzaj>
    <derivirana_varijabla naziv="DomainObject.Predmet.ProtuStrankaListFormatedWithAdressOIB_1">
      <item>SLATKI KUTAK d.o.o., Peroj, OIB 53323406413, Ulica Marana - Via Marana 3C, 52100 Peroj</item>
    </derivirana_varijabla>
  </DomainObject.Predmet.ProtuStrankaListFormatedWithAdressOIB>
  <DomainObject.Predmet.ProtuStrankaListNazivFormated>
    <izvorni_sadrzaj>
      <item>SLATKI KUTAK d.o.o., Peroj</item>
    </izvorni_sadrzaj>
    <derivirana_varijabla naziv="DomainObject.Predmet.ProtuStrankaListNazivFormated_1">
      <item>SLATKI KUTAK d.o.o., Peroj</item>
    </derivirana_varijabla>
  </DomainObject.Predmet.ProtuStrankaListNazivFormated>
  <DomainObject.Predmet.ProtuStrankaListNazivFormatedOIB>
    <izvorni_sadrzaj>
      <item>SLATKI KUTAK d.o.o., Peroj, OIB 53323406413</item>
    </izvorni_sadrzaj>
    <derivirana_varijabla naziv="DomainObject.Predmet.ProtuStrankaListNazivFormatedOIB_1">
      <item>SLATKI KUTAK d.o.o., Peroj, OIB 53323406413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lipnja 2025.</izvorni_sadrzaj>
    <derivirana_varijabla naziv="DomainObject.Datum_1">2. lipnja 2025.</derivirana_varijabla>
  </DomainObject.Datum>
  <DomainObject.PoslovniBrojDokumenta>
    <izvorni_sadrzaj>St-15/2025-49</izvorni_sadrzaj>
    <derivirana_varijabla naziv="DomainObject.PoslovniBrojDokumenta_1">St-15/2025-49</derivirana_varijabla>
  </DomainObject.PoslovniBrojDokumenta>
  <DomainObject.Predmet.StrankaIDrugi>
    <izvorni_sadrzaj>Agron Ramadani i dr.</izvorni_sadrzaj>
    <derivirana_varijabla naziv="DomainObject.Predmet.StrankaIDrugi_1">Agron Ramadani i dr.</derivirana_varijabla>
  </DomainObject.Predmet.StrankaIDrugi>
  <DomainObject.Predmet.ProtustrankaIDrugi>
    <izvorni_sadrzaj>SLATKI KUTAK d.o.o., Peroj</izvorni_sadrzaj>
    <derivirana_varijabla naziv="DomainObject.Predmet.ProtustrankaIDrugi_1">SLATKI KUTAK d.o.o., Peroj</derivirana_varijabla>
  </DomainObject.Predmet.ProtustrankaIDrugi>
  <DomainObject.Predmet.StrankaIDrugiAdressOIB>
    <izvorni_sadrzaj>Agron Ramadani, OIB 96442034784, Ulica Brajda - Via Della Vigna 6, 52100 Peroj i dr.</izvorni_sadrzaj>
    <derivirana_varijabla naziv="DomainObject.Predmet.StrankaIDrugiAdressOIB_1">Agron Ramadani, OIB 96442034784, Ulica Brajda - Via Della Vigna 6, 52100 Peroj i dr.</derivirana_varijabla>
  </DomainObject.Predmet.StrankaIDrugiAdressOIB>
  <DomainObject.Predmet.ProtustrankaIDrugiAdressOIB>
    <izvorni_sadrzaj>SLATKI KUTAK d.o.o., Peroj, OIB 53323406413, Ulica Marana - Via Marana 3C, 52100 Peroj</izvorni_sadrzaj>
    <derivirana_varijabla naziv="DomainObject.Predmet.ProtustrankaIDrugiAdressOIB_1">SLATKI KUTAK d.o.o., Peroj, OIB 53323406413, Ulica Marana - Via Marana 3C, 52100 Peroj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Raiffeisenbank Austria d.d.</item>
      <item>SLATKI KUTAK d.o.o., Peroj</item>
      <item>Agron Ramadani</item>
    </izvorni_sadrzaj>
    <derivirana_varijabla naziv="DomainObject.Predmet.SudioniciListNaziv_1">
      <item>Raiffeisenbank Austria d.d.</item>
      <item>SLATKI KUTAK d.o.o., Peroj</item>
      <item>Agron Ramadani</item>
    </derivirana_varijabla>
  </DomainObject.Predmet.SudioniciListNaziv>
  <DomainObject.Predmet.SudioniciListAdressOIB>
    <izvorni_sadrzaj>
      <item>Raiffeisenbank Austria d.d., OIB 53056966535, Magazinska cesta 69,10000 Zagreb</item>
      <item>SLATKI KUTAK d.o.o., Peroj, OIB 53323406413, Ulica Marana - Via Marana 3C,52100 Peroj</item>
      <item>Agron Ramadani, OIB 96442034784, Ulica Brajda - Via Della Vigna 6,52100 Peroj</item>
    </izvorni_sadrzaj>
    <derivirana_varijabla naziv="DomainObject.Predmet.SudioniciListAdressOIB_1">
      <item>Raiffeisenbank Austria d.d., OIB 53056966535, Magazinska cesta 69,10000 Zagreb</item>
      <item>SLATKI KUTAK d.o.o., Peroj, OIB 53323406413, Ulica Marana - Via Marana 3C,52100 Peroj</item>
      <item>Agron Ramadani, OIB 96442034784, Ulica Brajda - Via Della Vigna 6,52100 Peroj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53056966535</item>
      <item>, OIB 53323406413</item>
      <item>, OIB 96442034784</item>
    </izvorni_sadrzaj>
    <derivirana_varijabla naziv="DomainObject.Predmet.SudioniciListNazivOIB_1">
      <item>, OIB 53056966535</item>
      <item>, OIB 53323406413</item>
      <item>, OIB 96442034784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lipnja 2024.</izvorni_sadrzaj>
    <derivirana_varijabla naziv="DomainObject.Predmet.DatumPocetkaProcesa_1">14. lipnja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F617EA-D3B9-44FA-8B69-1BEC4A27E8D0}">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2</properties:Pages>
  <properties:Words>403</properties:Words>
  <properties:Characters>2319</properties:Characters>
  <properties:Lines>83</properties:Lines>
  <properties:Paragraphs>30</properties:Paragraphs>
  <properties:TotalTime>21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2860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2025-05-29T07:07:00Z</dcterms:created>
  <dc:creator>drabar</dc:creator>
  <cp:lastModifiedBy>Sanja Prodan</cp:lastModifiedBy>
  <cp:lastPrinted>2024-03-21T11:23:00Z</cp:lastPrinted>
  <dcterms:modified xmlns:xsi="http://www.w3.org/2001/XMLSchema-instance" xsi:type="dcterms:W3CDTF">2025-06-02T06:19:00Z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St-15/2025-49 / Zapisnik - Izvještajno ročište (st-15-2025-49 slatki kutak   izvještajno ročište.docx)</vt:lpwstr>
  </prop:property>
  <prop:property fmtid="{D5CDD505-2E9C-101B-9397-08002B2CF9AE}" pid="4" name="CC_coloring">
    <vt:bool>false</vt:bool>
  </prop:property>
  <prop:property fmtid="{D5CDD505-2E9C-101B-9397-08002B2CF9AE}" pid="5" name="BrojStranica">
    <vt:i4>2</vt:i4>
  </prop:property>
</prop:Properties>
</file>